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33C0" w14:textId="77777777" w:rsidR="00C3313D" w:rsidRPr="00C3313D" w:rsidRDefault="007C2E5A" w:rsidP="00C3313D">
      <w:pPr>
        <w:jc w:val="right"/>
        <w:rPr>
          <w:b/>
        </w:rPr>
      </w:pPr>
      <w:r>
        <w:t xml:space="preserve">                                            </w:t>
      </w:r>
    </w:p>
    <w:p w14:paraId="45981BCD" w14:textId="77777777" w:rsidR="007C2E5A" w:rsidRPr="00BF1D61" w:rsidRDefault="00C3313D" w:rsidP="007C2E5A">
      <w:r w:rsidRPr="00B85CCC">
        <w:t xml:space="preserve">                                            </w:t>
      </w:r>
      <w:r w:rsidR="007C2E5A" w:rsidRPr="00BF1D61">
        <w:t xml:space="preserve">«Выльгорт» </w:t>
      </w:r>
      <w:proofErr w:type="spellStart"/>
      <w:r w:rsidR="007C2E5A" w:rsidRPr="00BF1D61">
        <w:t>сикт</w:t>
      </w:r>
      <w:proofErr w:type="spellEnd"/>
      <w:r w:rsidR="007C2E5A" w:rsidRPr="00BF1D61">
        <w:t xml:space="preserve"> </w:t>
      </w:r>
      <w:proofErr w:type="spellStart"/>
      <w:r w:rsidR="007C2E5A" w:rsidRPr="00BF1D61">
        <w:t>овмöдчöминса</w:t>
      </w:r>
      <w:proofErr w:type="spellEnd"/>
      <w:proofErr w:type="gramStart"/>
      <w:r w:rsidR="007C2E5A" w:rsidRPr="00BF1D61">
        <w:t xml:space="preserve"> </w:t>
      </w:r>
      <w:proofErr w:type="spellStart"/>
      <w:r w:rsidR="007C2E5A" w:rsidRPr="00BF1D61">
        <w:t>С</w:t>
      </w:r>
      <w:proofErr w:type="gramEnd"/>
      <w:r w:rsidR="007C2E5A" w:rsidRPr="00BF1D61">
        <w:t>öвет</w:t>
      </w:r>
      <w:proofErr w:type="spellEnd"/>
      <w:r w:rsidR="007C2E5A">
        <w:t xml:space="preserve">                                            </w:t>
      </w:r>
    </w:p>
    <w:p w14:paraId="776F5326" w14:textId="77777777" w:rsidR="007C2E5A" w:rsidRPr="00BF1D61" w:rsidRDefault="007C2E5A" w:rsidP="007C2E5A">
      <w:pPr>
        <w:jc w:val="center"/>
      </w:pPr>
      <w:r w:rsidRPr="00BF1D61">
        <w:t>Совет сельского поселения «Выльгорт»</w:t>
      </w:r>
    </w:p>
    <w:p w14:paraId="04D5C42E" w14:textId="77777777" w:rsidR="007C2E5A" w:rsidRPr="00BF1D61" w:rsidRDefault="007C2E5A" w:rsidP="007C2E5A">
      <w:pPr>
        <w:jc w:val="center"/>
      </w:pPr>
      <w:r w:rsidRPr="00BF1D61">
        <w:t>168220, Республика Коми, Сыктывдинский район,</w:t>
      </w:r>
    </w:p>
    <w:p w14:paraId="17D3D76E" w14:textId="77777777" w:rsidR="007C2E5A" w:rsidRPr="00BF1D61" w:rsidRDefault="007C2E5A" w:rsidP="007C2E5A">
      <w:pPr>
        <w:jc w:val="center"/>
      </w:pPr>
      <w:r w:rsidRPr="00BF1D61">
        <w:t>с. Выльгорт, ул. Домны Каликовой, д.72</w:t>
      </w:r>
    </w:p>
    <w:p w14:paraId="34FC4BB6" w14:textId="77777777" w:rsidR="007C2E5A" w:rsidRPr="00B61AA4" w:rsidRDefault="007C2E5A" w:rsidP="007C2E5A">
      <w:pPr>
        <w:jc w:val="center"/>
        <w:rPr>
          <w:b/>
        </w:rPr>
      </w:pPr>
    </w:p>
    <w:p w14:paraId="4DF15A29" w14:textId="77777777" w:rsidR="007C2E5A" w:rsidRPr="00B61AA4" w:rsidRDefault="007C2E5A" w:rsidP="007C2E5A">
      <w:pPr>
        <w:jc w:val="center"/>
        <w:rPr>
          <w:b/>
        </w:rPr>
      </w:pPr>
    </w:p>
    <w:p w14:paraId="3F1CB6F4" w14:textId="77777777" w:rsidR="007C2E5A" w:rsidRPr="003429A4" w:rsidRDefault="007C2E5A" w:rsidP="007C2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ПОМШУÖМ</w:t>
      </w:r>
    </w:p>
    <w:p w14:paraId="4BA3833C" w14:textId="09DCC2B2" w:rsidR="007C2E5A" w:rsidRDefault="007C2E5A" w:rsidP="007C2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p w14:paraId="5AEE7168" w14:textId="77777777" w:rsidR="007C2E5A" w:rsidRDefault="007C2E5A" w:rsidP="007C2E5A">
      <w:pPr>
        <w:rPr>
          <w:b/>
        </w:rPr>
      </w:pPr>
    </w:p>
    <w:p w14:paraId="0881901B" w14:textId="77777777" w:rsidR="007C2E5A" w:rsidRDefault="007C2E5A" w:rsidP="007C2E5A">
      <w:pPr>
        <w:rPr>
          <w:b/>
        </w:rPr>
      </w:pPr>
      <w:r>
        <w:rPr>
          <w:b/>
        </w:rPr>
        <w:t>О рассмотрении</w:t>
      </w:r>
    </w:p>
    <w:p w14:paraId="6D820FCE" w14:textId="77777777" w:rsidR="007C2E5A" w:rsidRDefault="007C2E5A" w:rsidP="007C2E5A">
      <w:pPr>
        <w:rPr>
          <w:b/>
        </w:rPr>
      </w:pPr>
      <w:r>
        <w:rPr>
          <w:b/>
        </w:rPr>
        <w:t xml:space="preserve">ежегодного отчета о деятельности </w:t>
      </w:r>
    </w:p>
    <w:p w14:paraId="31A5544A" w14:textId="77777777" w:rsidR="007C2E5A" w:rsidRDefault="007C2E5A" w:rsidP="007C2E5A">
      <w:pPr>
        <w:rPr>
          <w:b/>
        </w:rPr>
      </w:pPr>
      <w:r>
        <w:rPr>
          <w:b/>
        </w:rPr>
        <w:t>администрации сельского поселения «Выльгорт»</w:t>
      </w:r>
    </w:p>
    <w:p w14:paraId="2E9F5780" w14:textId="77777777" w:rsidR="007C2E5A" w:rsidRDefault="007C2E5A" w:rsidP="007C2E5A"/>
    <w:p w14:paraId="31ECA151" w14:textId="77777777" w:rsidR="007C2E5A" w:rsidRPr="00C07CB7" w:rsidRDefault="007C2E5A" w:rsidP="007C2E5A"/>
    <w:p w14:paraId="5DF575C5" w14:textId="39021E58" w:rsidR="007C2E5A" w:rsidRPr="00C07CB7" w:rsidRDefault="007C2E5A" w:rsidP="007C2E5A">
      <w:r w:rsidRPr="00C07CB7">
        <w:t xml:space="preserve">Принято Советом сельского поселения «Выльгорт» </w:t>
      </w:r>
      <w:r>
        <w:t xml:space="preserve">                         от </w:t>
      </w:r>
      <w:r w:rsidR="009E5753">
        <w:t>18</w:t>
      </w:r>
      <w:r w:rsidR="00B85CCC">
        <w:t xml:space="preserve"> февраля </w:t>
      </w:r>
      <w:r w:rsidR="00C3313D">
        <w:t>20</w:t>
      </w:r>
      <w:r w:rsidR="00C3313D" w:rsidRPr="00C3313D">
        <w:t>2</w:t>
      </w:r>
      <w:r w:rsidR="008243F4">
        <w:t>1</w:t>
      </w:r>
      <w:r>
        <w:t xml:space="preserve"> года</w:t>
      </w:r>
    </w:p>
    <w:p w14:paraId="2CB3DC23" w14:textId="3CE4B473" w:rsidR="007C2E5A" w:rsidRDefault="007C2E5A" w:rsidP="007C2E5A">
      <w:pPr>
        <w:ind w:firstLine="7230"/>
      </w:pPr>
      <w:r>
        <w:t xml:space="preserve">       </w:t>
      </w:r>
      <w:r w:rsidRPr="00C07CB7">
        <w:t xml:space="preserve">№ </w:t>
      </w:r>
      <w:r>
        <w:t xml:space="preserve"> </w:t>
      </w:r>
      <w:r w:rsidR="009E5753">
        <w:t>41/02-09-257</w:t>
      </w:r>
    </w:p>
    <w:p w14:paraId="0B10EED4" w14:textId="77777777" w:rsidR="007C2E5A" w:rsidRPr="00AB6594" w:rsidRDefault="007C2E5A" w:rsidP="007C2E5A">
      <w:pPr>
        <w:ind w:firstLine="7230"/>
      </w:pPr>
    </w:p>
    <w:p w14:paraId="23A6F2C4" w14:textId="77777777" w:rsidR="007C2E5A" w:rsidRDefault="007C2E5A" w:rsidP="007C2E5A">
      <w:pPr>
        <w:ind w:firstLine="360"/>
        <w:jc w:val="both"/>
        <w:rPr>
          <w:lang w:eastAsia="x-none"/>
        </w:rPr>
      </w:pPr>
      <w:r>
        <w:rPr>
          <w:lang w:eastAsia="x-none"/>
        </w:rPr>
        <w:t xml:space="preserve">      </w:t>
      </w:r>
      <w:r w:rsidRPr="002425CE">
        <w:rPr>
          <w:lang w:val="x-none" w:eastAsia="x-none"/>
        </w:rPr>
        <w:t xml:space="preserve">Руководствуясь </w:t>
      </w:r>
      <w:r>
        <w:rPr>
          <w:lang w:eastAsia="x-none"/>
        </w:rPr>
        <w:t xml:space="preserve">п.1.4.ч.1, п.2.13ч.2 ст.37, п.1.12 </w:t>
      </w:r>
      <w:r>
        <w:rPr>
          <w:lang w:val="x-none" w:eastAsia="x-none"/>
        </w:rPr>
        <w:t xml:space="preserve">ст. </w:t>
      </w:r>
      <w:r>
        <w:rPr>
          <w:lang w:eastAsia="x-none"/>
        </w:rPr>
        <w:t xml:space="preserve">49 </w:t>
      </w:r>
      <w:r>
        <w:rPr>
          <w:lang w:val="x-none" w:eastAsia="x-none"/>
        </w:rPr>
        <w:t>Устава</w:t>
      </w:r>
      <w:r>
        <w:rPr>
          <w:lang w:eastAsia="x-none"/>
        </w:rPr>
        <w:t xml:space="preserve"> </w:t>
      </w:r>
      <w:r w:rsidRPr="002425CE">
        <w:rPr>
          <w:lang w:val="x-none" w:eastAsia="x-none"/>
        </w:rPr>
        <w:t xml:space="preserve">муниципального образования сельского поселения «Выльгорт», </w:t>
      </w:r>
    </w:p>
    <w:p w14:paraId="56BC0213" w14:textId="77777777" w:rsidR="007C2E5A" w:rsidRDefault="007C2E5A" w:rsidP="007C2E5A">
      <w:pPr>
        <w:ind w:firstLine="360"/>
        <w:jc w:val="both"/>
      </w:pPr>
      <w:r>
        <w:t xml:space="preserve">      Совет сельского </w:t>
      </w:r>
      <w:r w:rsidRPr="00C07CB7">
        <w:t>поселения</w:t>
      </w:r>
      <w:r>
        <w:t xml:space="preserve"> </w:t>
      </w:r>
      <w:r w:rsidRPr="00C07CB7">
        <w:t xml:space="preserve"> «Выльгорт»</w:t>
      </w:r>
      <w:r>
        <w:t xml:space="preserve">, </w:t>
      </w:r>
    </w:p>
    <w:p w14:paraId="05A86793" w14:textId="77777777" w:rsidR="007C2E5A" w:rsidRDefault="007C2E5A" w:rsidP="007C2E5A">
      <w:pPr>
        <w:ind w:firstLine="360"/>
        <w:jc w:val="both"/>
      </w:pPr>
    </w:p>
    <w:p w14:paraId="289A2F9F" w14:textId="77777777" w:rsidR="007C2E5A" w:rsidRPr="008217D5" w:rsidRDefault="007C2E5A" w:rsidP="007C2E5A">
      <w:pPr>
        <w:ind w:firstLine="360"/>
        <w:jc w:val="center"/>
        <w:rPr>
          <w:b/>
        </w:rPr>
      </w:pPr>
      <w:r w:rsidRPr="008217D5">
        <w:rPr>
          <w:b/>
        </w:rPr>
        <w:t>РЕШИЛ:</w:t>
      </w:r>
    </w:p>
    <w:p w14:paraId="3E21A999" w14:textId="6EB570B3" w:rsidR="007C2E5A" w:rsidRPr="00383CFE" w:rsidRDefault="007C2E5A" w:rsidP="007C2E5A">
      <w:pPr>
        <w:numPr>
          <w:ilvl w:val="0"/>
          <w:numId w:val="1"/>
        </w:numPr>
        <w:jc w:val="both"/>
        <w:rPr>
          <w:b/>
        </w:rPr>
      </w:pPr>
      <w:r w:rsidRPr="00383CFE">
        <w:rPr>
          <w:rFonts w:eastAsia="A"/>
        </w:rPr>
        <w:t>Одобрить ежегодный отчет о деятельности администрации сельс</w:t>
      </w:r>
      <w:r w:rsidR="00C3313D">
        <w:rPr>
          <w:rFonts w:eastAsia="A"/>
        </w:rPr>
        <w:t>к</w:t>
      </w:r>
      <w:r w:rsidR="00B85CCC">
        <w:rPr>
          <w:rFonts w:eastAsia="A"/>
        </w:rPr>
        <w:t>ого поселения «Выльгорт» за 20</w:t>
      </w:r>
      <w:r w:rsidR="008243F4">
        <w:rPr>
          <w:rFonts w:eastAsia="A"/>
        </w:rPr>
        <w:t>20</w:t>
      </w:r>
      <w:r>
        <w:rPr>
          <w:rFonts w:eastAsia="A"/>
        </w:rPr>
        <w:t xml:space="preserve"> год согласно П</w:t>
      </w:r>
      <w:r w:rsidRPr="00383CFE">
        <w:rPr>
          <w:rFonts w:eastAsia="A"/>
        </w:rPr>
        <w:t>риложению</w:t>
      </w:r>
      <w:r>
        <w:rPr>
          <w:rFonts w:eastAsia="A"/>
        </w:rPr>
        <w:t xml:space="preserve"> к данному решению</w:t>
      </w:r>
      <w:r w:rsidRPr="00383CFE">
        <w:rPr>
          <w:rFonts w:eastAsia="A"/>
        </w:rPr>
        <w:t>.</w:t>
      </w:r>
    </w:p>
    <w:p w14:paraId="2C742D52" w14:textId="77777777" w:rsidR="007C2E5A" w:rsidRPr="00383CFE" w:rsidRDefault="007C2E5A" w:rsidP="007C2E5A">
      <w:pPr>
        <w:numPr>
          <w:ilvl w:val="0"/>
          <w:numId w:val="1"/>
        </w:numPr>
        <w:jc w:val="both"/>
        <w:rPr>
          <w:b/>
        </w:rPr>
      </w:pPr>
      <w:r w:rsidRPr="00383CFE">
        <w:rPr>
          <w:rFonts w:eastAsia="A"/>
        </w:rPr>
        <w:t>Настоящее решение вступает в силу с момента обнародования.</w:t>
      </w:r>
    </w:p>
    <w:p w14:paraId="7FFB7B5A" w14:textId="77777777" w:rsidR="007C2E5A" w:rsidRDefault="007C2E5A" w:rsidP="007C2E5A">
      <w:pPr>
        <w:jc w:val="both"/>
        <w:rPr>
          <w:rFonts w:eastAsia="A"/>
        </w:rPr>
      </w:pPr>
    </w:p>
    <w:p w14:paraId="6DB8205B" w14:textId="77777777" w:rsidR="007C2E5A" w:rsidRPr="00383CFE" w:rsidRDefault="007C2E5A" w:rsidP="007C2E5A">
      <w:pPr>
        <w:jc w:val="both"/>
        <w:rPr>
          <w:b/>
        </w:rPr>
      </w:pPr>
    </w:p>
    <w:p w14:paraId="4BBE3C38" w14:textId="77777777" w:rsidR="007C2E5A" w:rsidRPr="00383CFE" w:rsidRDefault="007C2E5A" w:rsidP="007C2E5A">
      <w:pPr>
        <w:jc w:val="right"/>
        <w:rPr>
          <w:b/>
        </w:rPr>
      </w:pPr>
    </w:p>
    <w:p w14:paraId="5C18FF3E" w14:textId="77777777" w:rsidR="007C2E5A" w:rsidRPr="00383CFE" w:rsidRDefault="007C2E5A" w:rsidP="007C2E5A">
      <w:pPr>
        <w:jc w:val="right"/>
        <w:rPr>
          <w:b/>
        </w:rPr>
      </w:pPr>
    </w:p>
    <w:p w14:paraId="4604D1A1" w14:textId="77777777" w:rsidR="007C2E5A" w:rsidRPr="00383CFE" w:rsidRDefault="007C2E5A" w:rsidP="007C2E5A">
      <w:pPr>
        <w:jc w:val="both"/>
      </w:pPr>
      <w:r w:rsidRPr="00383CFE">
        <w:t xml:space="preserve">Глава  сельского поселения «Выльгорт» - </w:t>
      </w:r>
    </w:p>
    <w:p w14:paraId="41EADABD" w14:textId="77777777" w:rsidR="007C2E5A" w:rsidRDefault="007C2E5A" w:rsidP="007C2E5A">
      <w:pPr>
        <w:rPr>
          <w:b/>
        </w:rPr>
      </w:pPr>
      <w:r>
        <w:t>председатель Совета</w:t>
      </w:r>
      <w:r>
        <w:rPr>
          <w:b/>
        </w:rPr>
        <w:t xml:space="preserve">                                                                                             </w:t>
      </w:r>
      <w:r w:rsidRPr="00F55442">
        <w:t>О.В.</w:t>
      </w:r>
      <w:r>
        <w:t xml:space="preserve"> </w:t>
      </w:r>
      <w:proofErr w:type="spellStart"/>
      <w:r w:rsidRPr="00F55442">
        <w:t>Останкова</w:t>
      </w:r>
      <w:proofErr w:type="spellEnd"/>
      <w:r w:rsidRPr="00F55442">
        <w:t xml:space="preserve">                                                                                          </w:t>
      </w:r>
    </w:p>
    <w:p w14:paraId="69D668E9" w14:textId="77777777" w:rsidR="007C2E5A" w:rsidRDefault="007C2E5A" w:rsidP="007C2E5A">
      <w:pPr>
        <w:jc w:val="right"/>
        <w:rPr>
          <w:b/>
        </w:rPr>
      </w:pPr>
    </w:p>
    <w:p w14:paraId="6183B432" w14:textId="77777777" w:rsidR="007C2E5A" w:rsidRDefault="007C2E5A" w:rsidP="007C2E5A">
      <w:pPr>
        <w:jc w:val="right"/>
        <w:rPr>
          <w:b/>
        </w:rPr>
      </w:pPr>
    </w:p>
    <w:p w14:paraId="14A4BE2E" w14:textId="77777777" w:rsidR="007C2E5A" w:rsidRDefault="007C2E5A" w:rsidP="007C2E5A">
      <w:pPr>
        <w:jc w:val="center"/>
        <w:rPr>
          <w:b/>
        </w:rPr>
      </w:pPr>
    </w:p>
    <w:p w14:paraId="0F20A04A" w14:textId="77777777" w:rsidR="007C2E5A" w:rsidRDefault="007C2E5A" w:rsidP="007C2E5A"/>
    <w:p w14:paraId="71B1E57C" w14:textId="77777777" w:rsidR="007C2E5A" w:rsidRDefault="007C2E5A" w:rsidP="007C2E5A"/>
    <w:p w14:paraId="50BDC580" w14:textId="77777777" w:rsidR="007C2E5A" w:rsidRDefault="007C2E5A" w:rsidP="007C2E5A"/>
    <w:p w14:paraId="1B4E984B" w14:textId="77777777" w:rsidR="007C2E5A" w:rsidRDefault="007C2E5A" w:rsidP="007C2E5A"/>
    <w:p w14:paraId="31353217" w14:textId="77777777" w:rsidR="007C2E5A" w:rsidRDefault="007C2E5A" w:rsidP="007C2E5A"/>
    <w:p w14:paraId="60CF62B6" w14:textId="77777777" w:rsidR="007C2E5A" w:rsidRDefault="007C2E5A" w:rsidP="007C2E5A"/>
    <w:p w14:paraId="0F0ACF77" w14:textId="77777777" w:rsidR="007C2E5A" w:rsidRDefault="007C2E5A" w:rsidP="007C2E5A"/>
    <w:p w14:paraId="2CC5B890" w14:textId="77777777" w:rsidR="007C2E5A" w:rsidRDefault="007C2E5A" w:rsidP="007C2E5A"/>
    <w:p w14:paraId="384625DC" w14:textId="77777777" w:rsidR="007C2E5A" w:rsidRDefault="007C2E5A" w:rsidP="007C2E5A"/>
    <w:p w14:paraId="76272F94" w14:textId="77777777" w:rsidR="007C2E5A" w:rsidRDefault="007C2E5A" w:rsidP="007C2E5A"/>
    <w:p w14:paraId="5859259E" w14:textId="77777777" w:rsidR="007C2E5A" w:rsidRDefault="007C2E5A" w:rsidP="007C2E5A"/>
    <w:p w14:paraId="6F050B1E" w14:textId="77777777" w:rsidR="007C2E5A" w:rsidRDefault="007C2E5A" w:rsidP="007C2E5A"/>
    <w:p w14:paraId="2F886D3E" w14:textId="77777777" w:rsidR="007C2E5A" w:rsidRDefault="007C2E5A" w:rsidP="007C2E5A"/>
    <w:p w14:paraId="1FD3BA5E" w14:textId="77777777" w:rsidR="00B85CCC" w:rsidRDefault="00B85CCC" w:rsidP="007C2E5A"/>
    <w:p w14:paraId="136F1027" w14:textId="5214C8FC" w:rsidR="007C2E5A" w:rsidRDefault="007C2E5A" w:rsidP="007C2E5A"/>
    <w:p w14:paraId="0C7D2B9B" w14:textId="77777777" w:rsidR="009E5753" w:rsidRDefault="009E5753" w:rsidP="007C2E5A"/>
    <w:p w14:paraId="38FE9DF2" w14:textId="77777777" w:rsidR="009E5753" w:rsidRDefault="009E5753" w:rsidP="007C2E5A"/>
    <w:p w14:paraId="026F5679" w14:textId="77777777" w:rsidR="001423AF" w:rsidRDefault="001423AF" w:rsidP="007C2E5A"/>
    <w:p w14:paraId="26CB641D" w14:textId="77777777" w:rsidR="00B85CCC" w:rsidRPr="003A52B3" w:rsidRDefault="00B85CCC" w:rsidP="003A52B3">
      <w:pPr>
        <w:jc w:val="right"/>
        <w:rPr>
          <w:color w:val="000000"/>
        </w:rPr>
      </w:pPr>
      <w:r w:rsidRPr="003A52B3">
        <w:rPr>
          <w:color w:val="000000"/>
        </w:rPr>
        <w:t xml:space="preserve">Приложение  </w:t>
      </w:r>
    </w:p>
    <w:p w14:paraId="63CC6BFF" w14:textId="77777777" w:rsidR="00B85CCC" w:rsidRPr="003A52B3" w:rsidRDefault="00B85CCC" w:rsidP="003A52B3">
      <w:pPr>
        <w:jc w:val="right"/>
        <w:rPr>
          <w:color w:val="000000"/>
        </w:rPr>
      </w:pPr>
      <w:r w:rsidRPr="003A52B3">
        <w:rPr>
          <w:color w:val="000000"/>
        </w:rPr>
        <w:t>к Решению Совета</w:t>
      </w:r>
    </w:p>
    <w:p w14:paraId="34581012" w14:textId="77777777" w:rsidR="00B85CCC" w:rsidRPr="003A52B3" w:rsidRDefault="00B85CCC" w:rsidP="003A52B3">
      <w:pPr>
        <w:jc w:val="right"/>
        <w:rPr>
          <w:color w:val="000000"/>
        </w:rPr>
      </w:pPr>
      <w:r w:rsidRPr="003A52B3">
        <w:rPr>
          <w:color w:val="000000"/>
        </w:rPr>
        <w:t xml:space="preserve"> сельского поселения</w:t>
      </w:r>
    </w:p>
    <w:p w14:paraId="316D54BD" w14:textId="1F9534A8" w:rsidR="00B85CCC" w:rsidRPr="003A52B3" w:rsidRDefault="00B85CCC" w:rsidP="003A52B3">
      <w:pPr>
        <w:jc w:val="right"/>
        <w:rPr>
          <w:color w:val="000000"/>
        </w:rPr>
      </w:pPr>
      <w:r w:rsidRPr="003A52B3">
        <w:rPr>
          <w:color w:val="000000"/>
        </w:rPr>
        <w:t xml:space="preserve"> «Выльгорт» от </w:t>
      </w:r>
      <w:r w:rsidR="009E5753">
        <w:rPr>
          <w:color w:val="000000"/>
        </w:rPr>
        <w:t>18 февраля</w:t>
      </w:r>
      <w:r w:rsidRPr="003A52B3">
        <w:rPr>
          <w:color w:val="000000"/>
        </w:rPr>
        <w:t xml:space="preserve"> 202</w:t>
      </w:r>
      <w:r w:rsidR="008243F4" w:rsidRPr="003A52B3">
        <w:rPr>
          <w:color w:val="000000"/>
        </w:rPr>
        <w:t>1</w:t>
      </w:r>
      <w:r w:rsidRPr="003A52B3">
        <w:rPr>
          <w:color w:val="000000"/>
        </w:rPr>
        <w:t xml:space="preserve"> года           </w:t>
      </w:r>
    </w:p>
    <w:p w14:paraId="4A58941A" w14:textId="790EFB3E" w:rsidR="00B85CCC" w:rsidRPr="003A52B3" w:rsidRDefault="00B85CCC" w:rsidP="003A52B3">
      <w:pPr>
        <w:jc w:val="right"/>
        <w:rPr>
          <w:color w:val="000000"/>
        </w:rPr>
      </w:pPr>
      <w:r w:rsidRPr="003A52B3">
        <w:rPr>
          <w:color w:val="000000"/>
        </w:rPr>
        <w:t xml:space="preserve">    №</w:t>
      </w:r>
      <w:r w:rsidR="009E5753">
        <w:rPr>
          <w:color w:val="000000"/>
        </w:rPr>
        <w:t xml:space="preserve"> </w:t>
      </w:r>
      <w:bookmarkStart w:id="0" w:name="_GoBack"/>
      <w:bookmarkEnd w:id="0"/>
      <w:r w:rsidR="009E5753">
        <w:t>41/02-09-257</w:t>
      </w:r>
      <w:r w:rsidRPr="003A52B3">
        <w:t xml:space="preserve">  </w:t>
      </w:r>
    </w:p>
    <w:p w14:paraId="5EBCD675" w14:textId="77777777" w:rsidR="009E5753" w:rsidRPr="009E5753" w:rsidRDefault="009E5753" w:rsidP="009E5753">
      <w:pPr>
        <w:jc w:val="center"/>
        <w:rPr>
          <w:b/>
          <w:i/>
          <w:color w:val="000000"/>
          <w:u w:val="single"/>
        </w:rPr>
      </w:pPr>
      <w:r w:rsidRPr="009E5753">
        <w:rPr>
          <w:b/>
          <w:i/>
          <w:color w:val="000000"/>
          <w:u w:val="single"/>
        </w:rPr>
        <w:t>Отчет руководителя администрации сельского поселения</w:t>
      </w:r>
    </w:p>
    <w:p w14:paraId="0D7C1F4D" w14:textId="77777777" w:rsidR="009E5753" w:rsidRPr="009E5753" w:rsidRDefault="009E5753" w:rsidP="009E5753">
      <w:pPr>
        <w:jc w:val="center"/>
        <w:rPr>
          <w:b/>
          <w:i/>
          <w:color w:val="000000"/>
          <w:u w:val="single"/>
        </w:rPr>
      </w:pPr>
      <w:r w:rsidRPr="009E5753">
        <w:rPr>
          <w:b/>
          <w:i/>
          <w:color w:val="000000"/>
          <w:u w:val="single"/>
        </w:rPr>
        <w:t xml:space="preserve"> «Выльгорт» о проделанной администрацией поселения работе </w:t>
      </w:r>
    </w:p>
    <w:p w14:paraId="6DC97A74" w14:textId="77777777" w:rsidR="009E5753" w:rsidRPr="009E5753" w:rsidRDefault="009E5753" w:rsidP="009E5753">
      <w:pPr>
        <w:jc w:val="center"/>
        <w:rPr>
          <w:b/>
          <w:i/>
          <w:color w:val="000000"/>
          <w:u w:val="single"/>
        </w:rPr>
      </w:pPr>
      <w:r w:rsidRPr="009E5753">
        <w:rPr>
          <w:b/>
          <w:i/>
          <w:color w:val="000000"/>
          <w:u w:val="single"/>
        </w:rPr>
        <w:t>за 2020 год.</w:t>
      </w:r>
    </w:p>
    <w:p w14:paraId="656B97CB" w14:textId="77777777" w:rsidR="009E5753" w:rsidRPr="009E5753" w:rsidRDefault="009E5753" w:rsidP="009E5753">
      <w:pPr>
        <w:jc w:val="both"/>
        <w:rPr>
          <w:lang w:eastAsia="en-US"/>
        </w:rPr>
      </w:pPr>
    </w:p>
    <w:p w14:paraId="6BAB36E9" w14:textId="77777777" w:rsidR="009E5753" w:rsidRPr="009E5753" w:rsidRDefault="009E5753" w:rsidP="009E5753">
      <w:pPr>
        <w:jc w:val="both"/>
        <w:rPr>
          <w:lang w:eastAsia="en-US"/>
        </w:rPr>
      </w:pPr>
      <w:r w:rsidRPr="009E5753">
        <w:rPr>
          <w:lang w:eastAsia="en-US"/>
        </w:rPr>
        <w:t>Деятельность администрации сельского поселения «Выльгорт» осуществляется согласно федеральному закону от 06.10.2003 г. №-131 ФЗ «Об общих принципах организации местного самоуправления в Российской Федерации», Закона Республики Коми №148-РЗ от 27.11.2014 года (ред.25.12.2018) «О некоторых вопросах местного значения муниципальных образований сельских поселений в Республике Коми».</w:t>
      </w:r>
    </w:p>
    <w:p w14:paraId="226685A1" w14:textId="77777777" w:rsidR="009E5753" w:rsidRPr="009E5753" w:rsidRDefault="009E5753" w:rsidP="009E5753">
      <w:pPr>
        <w:widowControl w:val="0"/>
        <w:autoSpaceDE w:val="0"/>
        <w:autoSpaceDN w:val="0"/>
        <w:adjustRightInd w:val="0"/>
        <w:spacing w:after="200"/>
        <w:jc w:val="both"/>
        <w:rPr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         Руководство администрацией сельского поселения «Выльгорт», на принципах единоначалия, осуществляет руководитель администрации - Доронина Елена Валерьевна, назначенная на должность Советом сельского поселения «Выльгорт» с 01 ноября 2016 года. </w:t>
      </w:r>
    </w:p>
    <w:p w14:paraId="52212410" w14:textId="77777777" w:rsidR="009E5753" w:rsidRPr="009E5753" w:rsidRDefault="009E5753" w:rsidP="009E5753">
      <w:pPr>
        <w:widowControl w:val="0"/>
        <w:autoSpaceDE w:val="0"/>
        <w:autoSpaceDN w:val="0"/>
        <w:adjustRightInd w:val="0"/>
        <w:spacing w:after="200"/>
        <w:jc w:val="both"/>
        <w:rPr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             Структуру администрации сельского поселения «Выльгорт» составляют должностные лица администрац</w:t>
      </w:r>
      <w:proofErr w:type="gramStart"/>
      <w:r w:rsidRPr="009E5753">
        <w:rPr>
          <w:color w:val="000000" w:themeColor="text1"/>
          <w:lang w:eastAsia="en-US"/>
        </w:rPr>
        <w:t>ии и её</w:t>
      </w:r>
      <w:proofErr w:type="gramEnd"/>
      <w:r w:rsidRPr="009E5753">
        <w:rPr>
          <w:color w:val="000000" w:themeColor="text1"/>
          <w:lang w:eastAsia="en-US"/>
        </w:rPr>
        <w:t xml:space="preserve"> структурные подразделения: </w:t>
      </w:r>
    </w:p>
    <w:p w14:paraId="5C716AF4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-   </w:t>
      </w:r>
      <w:r w:rsidRPr="009E5753">
        <w:rPr>
          <w:b/>
          <w:color w:val="000000" w:themeColor="text1"/>
          <w:lang w:eastAsia="en-US"/>
        </w:rPr>
        <w:t>Заместитель руководителя Администрации;</w:t>
      </w:r>
    </w:p>
    <w:p w14:paraId="0620F720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 -  </w:t>
      </w:r>
      <w:r w:rsidRPr="009E5753">
        <w:rPr>
          <w:b/>
          <w:color w:val="000000" w:themeColor="text1"/>
          <w:lang w:eastAsia="en-US"/>
        </w:rPr>
        <w:t>Отдел бухгалтерского учета и отчетности:</w:t>
      </w:r>
    </w:p>
    <w:p w14:paraId="39B529FE" w14:textId="77777777" w:rsidR="009E5753" w:rsidRPr="009E5753" w:rsidRDefault="009E5753" w:rsidP="009E57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Руководитель;</w:t>
      </w:r>
    </w:p>
    <w:p w14:paraId="7618C4EB" w14:textId="77777777" w:rsidR="009E5753" w:rsidRPr="009E5753" w:rsidRDefault="009E5753" w:rsidP="009E57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Заместитель руководителя;</w:t>
      </w:r>
    </w:p>
    <w:p w14:paraId="2F476ECC" w14:textId="77777777" w:rsidR="009E5753" w:rsidRPr="009E5753" w:rsidRDefault="009E5753" w:rsidP="009E57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Ведущий бухгалтер. </w:t>
      </w:r>
    </w:p>
    <w:p w14:paraId="62725283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-  </w:t>
      </w:r>
      <w:r w:rsidRPr="009E5753">
        <w:rPr>
          <w:b/>
          <w:color w:val="000000" w:themeColor="text1"/>
          <w:lang w:eastAsia="en-US"/>
        </w:rPr>
        <w:t>Отдел по хозяйственным и жилищным вопросам:</w:t>
      </w:r>
      <w:r w:rsidRPr="009E5753">
        <w:rPr>
          <w:color w:val="000000" w:themeColor="text1"/>
          <w:lang w:eastAsia="en-US"/>
        </w:rPr>
        <w:t xml:space="preserve"> </w:t>
      </w:r>
    </w:p>
    <w:p w14:paraId="56D45397" w14:textId="77777777" w:rsidR="009E5753" w:rsidRPr="009E5753" w:rsidRDefault="009E5753" w:rsidP="009E5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Руководитель;</w:t>
      </w:r>
    </w:p>
    <w:p w14:paraId="2A97A631" w14:textId="77777777" w:rsidR="009E5753" w:rsidRPr="009E5753" w:rsidRDefault="009E5753" w:rsidP="009E5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Заместитель руководителя;</w:t>
      </w:r>
    </w:p>
    <w:p w14:paraId="16CF7394" w14:textId="77777777" w:rsidR="009E5753" w:rsidRPr="009E5753" w:rsidRDefault="009E5753" w:rsidP="009E5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Главные специалисты (4 человека);</w:t>
      </w:r>
    </w:p>
    <w:p w14:paraId="2F91BD13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-  </w:t>
      </w:r>
      <w:r w:rsidRPr="009E5753">
        <w:rPr>
          <w:b/>
          <w:color w:val="000000" w:themeColor="text1"/>
          <w:lang w:eastAsia="en-US"/>
        </w:rPr>
        <w:t>Отдел по юридическим вопросам:</w:t>
      </w:r>
    </w:p>
    <w:p w14:paraId="050F403F" w14:textId="77777777" w:rsidR="009E5753" w:rsidRPr="009E5753" w:rsidRDefault="009E5753" w:rsidP="009E57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Руководитель;</w:t>
      </w:r>
    </w:p>
    <w:p w14:paraId="35206929" w14:textId="77777777" w:rsidR="009E5753" w:rsidRPr="009E5753" w:rsidRDefault="009E5753" w:rsidP="009E57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Главный специалист;</w:t>
      </w:r>
    </w:p>
    <w:p w14:paraId="376F0D2E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-  </w:t>
      </w:r>
      <w:r w:rsidRPr="009E5753">
        <w:rPr>
          <w:b/>
          <w:color w:val="000000" w:themeColor="text1"/>
          <w:lang w:eastAsia="en-US"/>
        </w:rPr>
        <w:t>Сектор по организационным вопросам:</w:t>
      </w:r>
    </w:p>
    <w:p w14:paraId="3A597BE5" w14:textId="77777777" w:rsidR="009E5753" w:rsidRPr="009E5753" w:rsidRDefault="009E5753" w:rsidP="009E57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Заведующий;</w:t>
      </w:r>
    </w:p>
    <w:p w14:paraId="15F2E666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-  </w:t>
      </w:r>
      <w:r w:rsidRPr="009E5753">
        <w:rPr>
          <w:b/>
          <w:color w:val="000000" w:themeColor="text1"/>
          <w:lang w:eastAsia="en-US"/>
        </w:rPr>
        <w:t>Военно – учетный стол:</w:t>
      </w:r>
    </w:p>
    <w:p w14:paraId="227D813E" w14:textId="77777777" w:rsidR="009E5753" w:rsidRPr="009E5753" w:rsidRDefault="009E5753" w:rsidP="009E57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Ведущие специалисты по первичному воинскому учету (2 человека)</w:t>
      </w:r>
    </w:p>
    <w:p w14:paraId="43D3E51D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 xml:space="preserve">-  </w:t>
      </w:r>
      <w:r w:rsidRPr="009E5753">
        <w:rPr>
          <w:b/>
          <w:color w:val="000000" w:themeColor="text1"/>
          <w:lang w:eastAsia="en-US"/>
        </w:rPr>
        <w:t>Делопроизводитель</w:t>
      </w:r>
    </w:p>
    <w:p w14:paraId="33096F37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eastAsia="en-US"/>
        </w:rPr>
      </w:pPr>
      <w:r w:rsidRPr="009E5753">
        <w:rPr>
          <w:b/>
          <w:color w:val="000000" w:themeColor="text1"/>
          <w:lang w:eastAsia="en-US"/>
        </w:rPr>
        <w:t>-  Административно – хозяйственная часть:</w:t>
      </w:r>
    </w:p>
    <w:p w14:paraId="0BFC571E" w14:textId="77777777" w:rsidR="009E5753" w:rsidRPr="009E5753" w:rsidRDefault="009E5753" w:rsidP="009E57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Водитель</w:t>
      </w:r>
    </w:p>
    <w:p w14:paraId="6AA6CDF9" w14:textId="77777777" w:rsidR="009E5753" w:rsidRPr="009E5753" w:rsidRDefault="009E5753" w:rsidP="009E57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Уборщик</w:t>
      </w:r>
    </w:p>
    <w:p w14:paraId="1C38AC84" w14:textId="77777777" w:rsidR="009E5753" w:rsidRPr="009E5753" w:rsidRDefault="009E5753" w:rsidP="009E5753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t>Из них:</w:t>
      </w:r>
    </w:p>
    <w:p w14:paraId="453EFC60" w14:textId="77777777" w:rsidR="009E5753" w:rsidRPr="009E5753" w:rsidRDefault="009E5753" w:rsidP="009E5753">
      <w:pPr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Должности муниципальной службы – 7 ед. </w:t>
      </w:r>
    </w:p>
    <w:p w14:paraId="1C64C01A" w14:textId="77777777" w:rsidR="009E5753" w:rsidRPr="009E5753" w:rsidRDefault="009E5753" w:rsidP="009E575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Должности, не отнесенные к должностям муниципальной службы – 8 ед.;</w:t>
      </w:r>
    </w:p>
    <w:p w14:paraId="602A5506" w14:textId="77777777" w:rsidR="009E5753" w:rsidRPr="009E5753" w:rsidRDefault="009E5753" w:rsidP="009E575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Работники, осуществляющие техническое обеспечение деятельности администрации – 2 ед.</w:t>
      </w:r>
    </w:p>
    <w:p w14:paraId="530CAE21" w14:textId="77777777" w:rsidR="009E5753" w:rsidRPr="009E5753" w:rsidRDefault="009E5753" w:rsidP="009E575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Военно – учетный стол – 2 ед.</w:t>
      </w:r>
    </w:p>
    <w:p w14:paraId="288117DC" w14:textId="77777777" w:rsidR="009E5753" w:rsidRPr="009E5753" w:rsidRDefault="009E5753" w:rsidP="009E5753">
      <w:pPr>
        <w:suppressAutoHyphens/>
        <w:spacing w:after="200"/>
        <w:jc w:val="both"/>
        <w:rPr>
          <w:rFonts w:eastAsia="Calibri"/>
          <w:color w:val="000000" w:themeColor="text1"/>
          <w:lang w:eastAsia="en-US"/>
        </w:rPr>
      </w:pPr>
      <w:r w:rsidRPr="009E5753">
        <w:rPr>
          <w:color w:val="000000" w:themeColor="text1"/>
          <w:lang w:eastAsia="en-US"/>
        </w:rPr>
        <w:lastRenderedPageBreak/>
        <w:t xml:space="preserve">          Представительным органом сельского поселения «Выльгорт» является Совет сельского поселения «Выльгорт».</w:t>
      </w:r>
      <w:r w:rsidRPr="009E5753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9E5753">
        <w:rPr>
          <w:rFonts w:eastAsia="Calibri"/>
          <w:color w:val="000000" w:themeColor="text1"/>
          <w:lang w:eastAsia="en-US"/>
        </w:rPr>
        <w:t>Совет представляет население сельского поселения «Выльгорт» и от его имени осуществляет местное самоуправление в пределах полномочий, установленных Конституцией Российской Федерации, Конституцией Республики Коми,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 «Выльгорт».</w:t>
      </w:r>
      <w:proofErr w:type="gramEnd"/>
    </w:p>
    <w:p w14:paraId="7B7D0DAA" w14:textId="77777777" w:rsidR="009E5753" w:rsidRPr="009E5753" w:rsidRDefault="009E5753" w:rsidP="009E5753">
      <w:pPr>
        <w:suppressAutoHyphens/>
        <w:spacing w:after="200"/>
        <w:jc w:val="both"/>
        <w:rPr>
          <w:rFonts w:eastAsia="Calibri"/>
          <w:lang w:eastAsia="en-US"/>
        </w:rPr>
      </w:pPr>
      <w:r w:rsidRPr="009E5753">
        <w:rPr>
          <w:color w:val="FF0000"/>
          <w:lang w:eastAsia="en-US"/>
        </w:rPr>
        <w:t xml:space="preserve">           </w:t>
      </w:r>
      <w:r w:rsidRPr="009E5753">
        <w:rPr>
          <w:lang w:eastAsia="en-US"/>
        </w:rPr>
        <w:t xml:space="preserve">Численность депутатов на 31 декабря 2020 года составляет 12 человек.  </w:t>
      </w:r>
    </w:p>
    <w:p w14:paraId="07821C30" w14:textId="77777777" w:rsidR="009E5753" w:rsidRPr="009E5753" w:rsidRDefault="009E5753" w:rsidP="009E5753">
      <w:pPr>
        <w:keepNext/>
        <w:suppressAutoHyphens/>
        <w:spacing w:after="200"/>
        <w:jc w:val="both"/>
        <w:rPr>
          <w:rFonts w:eastAsia="Calibri"/>
          <w:color w:val="000000" w:themeColor="text1"/>
          <w:lang w:eastAsia="en-US"/>
        </w:rPr>
      </w:pPr>
      <w:r w:rsidRPr="009E5753">
        <w:rPr>
          <w:rFonts w:eastAsia="Calibri"/>
          <w:color w:val="000000" w:themeColor="text1"/>
          <w:lang w:eastAsia="en-US"/>
        </w:rPr>
        <w:t xml:space="preserve">           Организацию деятельности Совета осуществляет Глава сельского поселения «Выльгорт» - председатель Совета - </w:t>
      </w:r>
      <w:proofErr w:type="spellStart"/>
      <w:r w:rsidRPr="009E5753">
        <w:rPr>
          <w:rFonts w:eastAsia="Calibri"/>
          <w:color w:val="000000" w:themeColor="text1"/>
          <w:lang w:eastAsia="en-US"/>
        </w:rPr>
        <w:t>Останкова</w:t>
      </w:r>
      <w:proofErr w:type="spellEnd"/>
      <w:r w:rsidRPr="009E5753">
        <w:rPr>
          <w:rFonts w:eastAsia="Calibri"/>
          <w:color w:val="000000" w:themeColor="text1"/>
          <w:lang w:eastAsia="en-US"/>
        </w:rPr>
        <w:t xml:space="preserve"> Ольга Викторовна, избранная Советом сельского поселения «Выльгорт» 3 октября 2016 года на заседании Совета из числа депутатов.</w:t>
      </w:r>
    </w:p>
    <w:p w14:paraId="2580006E" w14:textId="77777777" w:rsidR="009E5753" w:rsidRPr="009E5753" w:rsidRDefault="009E5753" w:rsidP="009E5753">
      <w:pPr>
        <w:suppressAutoHyphens/>
        <w:spacing w:after="200"/>
        <w:jc w:val="both"/>
        <w:rPr>
          <w:rFonts w:eastAsia="Calibri"/>
          <w:color w:val="000000" w:themeColor="text1"/>
          <w:lang w:eastAsia="en-US"/>
        </w:rPr>
      </w:pPr>
      <w:r w:rsidRPr="009E5753">
        <w:rPr>
          <w:rFonts w:eastAsia="Calibri"/>
          <w:color w:val="000000" w:themeColor="text1"/>
          <w:lang w:eastAsia="en-US"/>
        </w:rPr>
        <w:t xml:space="preserve">            Глава сельского поселения «Выльгорт» - председатель Совета является высшим должностным лицом сельского поселения «Выльгорт» и обладает всей полнотой полномочий по решению вопросов местного значения, в пределах своей компетенции.  </w:t>
      </w:r>
    </w:p>
    <w:p w14:paraId="3A9D4F22" w14:textId="77777777" w:rsidR="009E5753" w:rsidRPr="009E5753" w:rsidRDefault="009E5753" w:rsidP="009E5753">
      <w:pPr>
        <w:shd w:val="clear" w:color="auto" w:fill="FFFFFF"/>
        <w:tabs>
          <w:tab w:val="left" w:pos="6045"/>
        </w:tabs>
        <w:spacing w:before="5"/>
        <w:ind w:right="19"/>
        <w:jc w:val="center"/>
        <w:rPr>
          <w:b/>
        </w:rPr>
      </w:pPr>
      <w:r w:rsidRPr="009E5753">
        <w:rPr>
          <w:b/>
        </w:rPr>
        <w:t>Организационные вопросы</w:t>
      </w:r>
    </w:p>
    <w:p w14:paraId="3FF196A8" w14:textId="77777777" w:rsidR="009E5753" w:rsidRPr="009E5753" w:rsidRDefault="009E5753" w:rsidP="009E5753">
      <w:pPr>
        <w:jc w:val="both"/>
        <w:rPr>
          <w:highlight w:val="yellow"/>
        </w:rPr>
      </w:pPr>
      <w:r w:rsidRPr="009E5753">
        <w:t xml:space="preserve">В администрацию поступило за 2020 год 1044 обращения от граждан.  </w:t>
      </w:r>
    </w:p>
    <w:p w14:paraId="322D7390" w14:textId="77777777" w:rsidR="009E5753" w:rsidRPr="009E5753" w:rsidRDefault="009E5753" w:rsidP="009E5753">
      <w:pPr>
        <w:jc w:val="both"/>
      </w:pPr>
      <w:r w:rsidRPr="009E5753">
        <w:t>Наибольшее количество обращений – по жилищным вопросам – 442, по земельным вопросам – 281, по дорожным вопросам – 50, по вопросам уличного освещения – 28, по выдаче различных копий документов – 19, по вырубке деревьев – 10, об оказании материальной помощи гражданам и общественным организациям – 7, по составлению актов ЖБУ – 2.</w:t>
      </w:r>
    </w:p>
    <w:p w14:paraId="14B72E90" w14:textId="77777777" w:rsidR="009E5753" w:rsidRPr="009E5753" w:rsidRDefault="009E5753" w:rsidP="009E5753">
      <w:pPr>
        <w:shd w:val="clear" w:color="auto" w:fill="FFFFFF"/>
        <w:spacing w:before="5"/>
        <w:ind w:right="19"/>
        <w:jc w:val="both"/>
      </w:pPr>
      <w:r w:rsidRPr="009E5753">
        <w:t xml:space="preserve">В течение 2020 года выдано </w:t>
      </w:r>
      <w:r w:rsidRPr="009E5753">
        <w:rPr>
          <w:b/>
          <w:bCs/>
        </w:rPr>
        <w:t>1937</w:t>
      </w:r>
      <w:r w:rsidRPr="009E5753">
        <w:t xml:space="preserve"> справок. </w:t>
      </w:r>
    </w:p>
    <w:p w14:paraId="5281F638" w14:textId="77777777" w:rsidR="009E5753" w:rsidRPr="009E5753" w:rsidRDefault="009E5753" w:rsidP="009E5753">
      <w:pPr>
        <w:shd w:val="clear" w:color="auto" w:fill="FFFFFF"/>
        <w:spacing w:before="5"/>
        <w:ind w:right="19"/>
        <w:jc w:val="both"/>
      </w:pPr>
      <w:r w:rsidRPr="009E5753">
        <w:t xml:space="preserve">Было отправлено организациям </w:t>
      </w:r>
      <w:r w:rsidRPr="009E5753">
        <w:rPr>
          <w:b/>
          <w:bCs/>
        </w:rPr>
        <w:t>2404</w:t>
      </w:r>
      <w:r w:rsidRPr="009E5753">
        <w:t xml:space="preserve"> исходящих документов, было принято </w:t>
      </w:r>
      <w:r w:rsidRPr="009E5753">
        <w:rPr>
          <w:b/>
        </w:rPr>
        <w:t xml:space="preserve">3440 </w:t>
      </w:r>
      <w:r w:rsidRPr="009E5753">
        <w:t>входящих документов.</w:t>
      </w:r>
    </w:p>
    <w:p w14:paraId="5ECFAD1D" w14:textId="77777777" w:rsidR="009E5753" w:rsidRPr="009E5753" w:rsidRDefault="009E5753" w:rsidP="009E5753">
      <w:pPr>
        <w:jc w:val="both"/>
      </w:pPr>
      <w:r w:rsidRPr="009E5753">
        <w:t xml:space="preserve">В 2020 году администрацией было издано </w:t>
      </w:r>
      <w:r w:rsidRPr="009E5753">
        <w:rPr>
          <w:b/>
          <w:bCs/>
        </w:rPr>
        <w:t>600</w:t>
      </w:r>
      <w:r w:rsidRPr="009E5753">
        <w:t xml:space="preserve"> постановлений.</w:t>
      </w:r>
    </w:p>
    <w:p w14:paraId="60312B84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Рассмотрено </w:t>
      </w:r>
      <w:r w:rsidRPr="009E5753">
        <w:rPr>
          <w:rFonts w:eastAsiaTheme="minorHAnsi"/>
          <w:b/>
          <w:lang w:eastAsia="en-US"/>
        </w:rPr>
        <w:t>136 актов</w:t>
      </w:r>
      <w:r w:rsidRPr="009E5753">
        <w:rPr>
          <w:rFonts w:eastAsiaTheme="minorHAnsi"/>
          <w:lang w:eastAsia="en-US"/>
        </w:rPr>
        <w:t xml:space="preserve"> прокурорского реагирования, из которых:</w:t>
      </w:r>
    </w:p>
    <w:p w14:paraId="595F5C11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- </w:t>
      </w:r>
      <w:r w:rsidRPr="009E5753">
        <w:rPr>
          <w:rFonts w:eastAsiaTheme="minorHAnsi"/>
          <w:b/>
          <w:lang w:eastAsia="en-US"/>
        </w:rPr>
        <w:t>15</w:t>
      </w:r>
      <w:r w:rsidRPr="009E5753">
        <w:rPr>
          <w:rFonts w:eastAsiaTheme="minorHAnsi"/>
          <w:lang w:eastAsia="en-US"/>
        </w:rPr>
        <w:t xml:space="preserve"> запросов;</w:t>
      </w:r>
    </w:p>
    <w:p w14:paraId="3A5BCE58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- </w:t>
      </w:r>
      <w:r w:rsidRPr="009E5753">
        <w:rPr>
          <w:rFonts w:eastAsiaTheme="minorHAnsi"/>
          <w:b/>
          <w:lang w:eastAsia="en-US"/>
        </w:rPr>
        <w:t>60</w:t>
      </w:r>
      <w:r w:rsidRPr="009E5753">
        <w:rPr>
          <w:rFonts w:eastAsiaTheme="minorHAnsi"/>
          <w:lang w:eastAsia="en-US"/>
        </w:rPr>
        <w:t xml:space="preserve"> требований о предоставлении сведений;</w:t>
      </w:r>
    </w:p>
    <w:p w14:paraId="6F07DB76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- </w:t>
      </w:r>
      <w:r w:rsidRPr="009E5753">
        <w:rPr>
          <w:rFonts w:eastAsiaTheme="minorHAnsi"/>
          <w:b/>
          <w:lang w:eastAsia="en-US"/>
        </w:rPr>
        <w:t xml:space="preserve">10 </w:t>
      </w:r>
      <w:r w:rsidRPr="009E5753">
        <w:rPr>
          <w:rFonts w:eastAsiaTheme="minorHAnsi"/>
          <w:lang w:eastAsia="en-US"/>
        </w:rPr>
        <w:t>представлений об устранении нарушений требований действующего законодательства;</w:t>
      </w:r>
    </w:p>
    <w:p w14:paraId="1B7B2160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- </w:t>
      </w:r>
      <w:r w:rsidRPr="009E5753">
        <w:rPr>
          <w:rFonts w:eastAsiaTheme="minorHAnsi"/>
          <w:b/>
          <w:lang w:eastAsia="en-US"/>
        </w:rPr>
        <w:t>8</w:t>
      </w:r>
      <w:r w:rsidRPr="009E5753">
        <w:rPr>
          <w:rFonts w:eastAsiaTheme="minorHAnsi"/>
          <w:lang w:eastAsia="en-US"/>
        </w:rPr>
        <w:t xml:space="preserve"> протестов на нормативные правовые акты.</w:t>
      </w:r>
    </w:p>
    <w:p w14:paraId="5DBC1BBE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В том числе рассмотрено </w:t>
      </w:r>
      <w:r w:rsidRPr="009E5753">
        <w:rPr>
          <w:rFonts w:eastAsiaTheme="minorHAnsi"/>
          <w:b/>
          <w:lang w:eastAsia="en-US"/>
        </w:rPr>
        <w:t>4</w:t>
      </w:r>
      <w:r w:rsidRPr="009E5753">
        <w:rPr>
          <w:rFonts w:eastAsiaTheme="minorHAnsi"/>
          <w:lang w:eastAsia="en-US"/>
        </w:rPr>
        <w:t xml:space="preserve"> предложения Прокуратуры Сыктывдинского района по принятию нормативных правовых актов и </w:t>
      </w:r>
      <w:r w:rsidRPr="009E5753">
        <w:rPr>
          <w:rFonts w:eastAsiaTheme="minorHAnsi"/>
          <w:b/>
          <w:lang w:eastAsia="en-US"/>
        </w:rPr>
        <w:t>39</w:t>
      </w:r>
      <w:r w:rsidRPr="009E5753">
        <w:rPr>
          <w:rFonts w:eastAsiaTheme="minorHAnsi"/>
          <w:lang w:eastAsia="en-US"/>
        </w:rPr>
        <w:t xml:space="preserve"> писем, содержащих информацию для сведения и дальнейшей работы.    </w:t>
      </w:r>
    </w:p>
    <w:p w14:paraId="148126E3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>Систематически проводилась работа по поддержанию Устава муниципального образования сельского поселения «Выльгорт» в состоянии, отвечающем требованиям законодательства. В том числе проведена работа по актуализации Устава в части корректировки статей 9 и 53 по вопросам местного значения поселения и осуществления полномочий. Также завершается работа по внесению изменений в Устав в части корректировки статьи 46, закрепляющей гарантии депутатской деятельности.</w:t>
      </w:r>
    </w:p>
    <w:p w14:paraId="39BD844B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Проведено 3 заседания комиссии по соблюдению требований к служебному поведению муниципальных служащих администрации сельского поселения «Выльгорт» и урегулированию конфликта интересов. </w:t>
      </w:r>
    </w:p>
    <w:p w14:paraId="36890312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Должностные лица администрации в 2020 году прошли </w:t>
      </w:r>
      <w:proofErr w:type="gramStart"/>
      <w:r w:rsidRPr="009E5753">
        <w:rPr>
          <w:rFonts w:eastAsiaTheme="minorHAnsi"/>
          <w:lang w:eastAsia="en-US"/>
        </w:rPr>
        <w:t>обучение по</w:t>
      </w:r>
      <w:proofErr w:type="gramEnd"/>
      <w:r w:rsidRPr="009E5753">
        <w:rPr>
          <w:rFonts w:eastAsiaTheme="minorHAnsi"/>
          <w:lang w:eastAsia="en-US"/>
        </w:rPr>
        <w:t xml:space="preserve"> следующим программам: </w:t>
      </w:r>
    </w:p>
    <w:p w14:paraId="41478A81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>- Особенности формирования учетной политики учреждений на 2020 год;</w:t>
      </w:r>
    </w:p>
    <w:p w14:paraId="70993CD8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lastRenderedPageBreak/>
        <w:t>- Обучение должностных лиц, специалистов и работников организаций, ответственных за пожарную безопасность и проведение противопожарного инструктажа, в объеме пожарно-технического минимума;</w:t>
      </w:r>
    </w:p>
    <w:p w14:paraId="41C01D56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>- Повышение квалификации должностных лиц и специалистов организаций, ответственных за вопросы противодействия экстремизму и терроризму;</w:t>
      </w:r>
    </w:p>
    <w:p w14:paraId="02323141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>- Организация охраны труда и техника безопасности;</w:t>
      </w:r>
    </w:p>
    <w:p w14:paraId="5A984941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>- Охрана труда.</w:t>
      </w:r>
    </w:p>
    <w:p w14:paraId="1F3F16C3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Составлен и направлен в судебные органы для рассмотрения дела по существу 1 протокол об административном правонарушении за нарушение установленных правовыми актами органов местного самоуправления в Республике Коми правил благоустройства территории. </w:t>
      </w:r>
    </w:p>
    <w:p w14:paraId="525900A5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Продолжается работа, направленная на исполнение решений Сыктывдинского районного суда Республики Коми, а именно: </w:t>
      </w:r>
    </w:p>
    <w:p w14:paraId="3B7A908F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lang w:eastAsia="en-US"/>
        </w:rPr>
        <w:t xml:space="preserve">- решение по делу № 2-31/2017 от 30.01.2017, предмет исполнения: обустроить проезд к земельному участку с кадастровым номером 11:04:1001003:6, расположенному по адресу: Республика Коми, Сыктывдинский район, с. Выльгорт, ул. Советская, д. 20, в соответствии с требованиями пожарной безопасности; </w:t>
      </w:r>
    </w:p>
    <w:p w14:paraId="680896E3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proofErr w:type="gramStart"/>
      <w:r w:rsidRPr="009E5753">
        <w:rPr>
          <w:rFonts w:eastAsiaTheme="minorHAnsi"/>
          <w:lang w:eastAsia="en-US"/>
        </w:rPr>
        <w:t>- решение по делу № 2-1111/2014 от 20.01.2015, предмет исполнения: обеспечить участок территории сельского поселения в районе ул. Родниковая, ул. Родниковая проезд 1, ул. Родниковая проезд 2, ул. Родниковая проезд 3, ул. Родниковая проезд 4 с. Выльгорт наружных противопожарным водоснабжением в соответствии с нормативными требованиями, предусмотренными ст. 68 Федерального закона от 22.07.2008 № 123-ФЗ «Технический регламент о требованиях пожарной безопасности», разделом 4</w:t>
      </w:r>
      <w:proofErr w:type="gramEnd"/>
      <w:r w:rsidRPr="009E5753">
        <w:rPr>
          <w:rFonts w:eastAsiaTheme="minorHAnsi"/>
          <w:lang w:eastAsia="en-US"/>
        </w:rPr>
        <w:t xml:space="preserve"> «СП 8.13130.2009. Свод правил. Системы противопожарной защиты. Источники наружного противопожарного водоснабжения. Требований пожарной безопасности</w:t>
      </w:r>
      <w:proofErr w:type="gramStart"/>
      <w:r w:rsidRPr="009E5753">
        <w:rPr>
          <w:rFonts w:eastAsiaTheme="minorHAnsi"/>
          <w:lang w:eastAsia="en-US"/>
        </w:rPr>
        <w:t>.».</w:t>
      </w:r>
      <w:proofErr w:type="gramEnd"/>
    </w:p>
    <w:p w14:paraId="2C91739C" w14:textId="77777777" w:rsidR="009E5753" w:rsidRPr="009E5753" w:rsidRDefault="009E5753" w:rsidP="009E5753">
      <w:pPr>
        <w:jc w:val="both"/>
        <w:rPr>
          <w:rFonts w:eastAsiaTheme="minorHAnsi"/>
          <w:lang w:eastAsia="en-US"/>
        </w:rPr>
      </w:pPr>
      <w:r w:rsidRPr="009E5753">
        <w:rPr>
          <w:rFonts w:eastAsiaTheme="minorHAnsi"/>
          <w:u w:val="single"/>
          <w:lang w:eastAsia="en-US"/>
        </w:rPr>
        <w:t>Исполнено</w:t>
      </w:r>
      <w:r w:rsidRPr="009E5753">
        <w:rPr>
          <w:rFonts w:eastAsiaTheme="minorHAnsi"/>
          <w:lang w:eastAsia="en-US"/>
        </w:rPr>
        <w:t xml:space="preserve"> решение по делу № 2-705/2013 от 11.11.2013, предмет исполнения: произвести сбор и вывоз твердых бытовых отходов с несанкционированного места размещения, расположенного в выделах 14, 15, 16, 17, 23 квартала 122 </w:t>
      </w:r>
      <w:proofErr w:type="spellStart"/>
      <w:r w:rsidRPr="009E5753">
        <w:rPr>
          <w:rFonts w:eastAsiaTheme="minorHAnsi"/>
          <w:lang w:eastAsia="en-US"/>
        </w:rPr>
        <w:t>Выльгортского</w:t>
      </w:r>
      <w:proofErr w:type="spellEnd"/>
      <w:r w:rsidRPr="009E5753">
        <w:rPr>
          <w:rFonts w:eastAsiaTheme="minorHAnsi"/>
          <w:lang w:eastAsia="en-US"/>
        </w:rPr>
        <w:t xml:space="preserve"> участкового лесничества ГК Республики Коми «Сыктывкарское лесничество» на территории муниципального образования муниципального района «Сыктывдинский». </w:t>
      </w:r>
    </w:p>
    <w:p w14:paraId="630CE5C9" w14:textId="77777777" w:rsidR="009E5753" w:rsidRPr="009E5753" w:rsidRDefault="009E5753" w:rsidP="009E5753">
      <w:pPr>
        <w:jc w:val="both"/>
        <w:rPr>
          <w:bCs/>
          <w:color w:val="000000"/>
        </w:rPr>
      </w:pPr>
    </w:p>
    <w:p w14:paraId="00D8401E" w14:textId="77777777" w:rsidR="009E5753" w:rsidRPr="009E5753" w:rsidRDefault="009E5753" w:rsidP="009E5753">
      <w:pPr>
        <w:jc w:val="both"/>
        <w:rPr>
          <w:bCs/>
          <w:color w:val="000000"/>
        </w:rPr>
      </w:pPr>
      <w:r w:rsidRPr="009E5753">
        <w:rPr>
          <w:bCs/>
          <w:color w:val="000000"/>
        </w:rPr>
        <w:t>Анализ численности населения:</w:t>
      </w:r>
    </w:p>
    <w:p w14:paraId="03206830" w14:textId="77777777" w:rsidR="009E5753" w:rsidRPr="009E5753" w:rsidRDefault="009E5753" w:rsidP="009E5753">
      <w:pPr>
        <w:jc w:val="both"/>
        <w:rPr>
          <w:color w:val="000000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738"/>
        <w:gridCol w:w="738"/>
        <w:gridCol w:w="738"/>
        <w:gridCol w:w="737"/>
        <w:gridCol w:w="737"/>
        <w:gridCol w:w="737"/>
        <w:gridCol w:w="737"/>
        <w:gridCol w:w="737"/>
        <w:gridCol w:w="737"/>
        <w:gridCol w:w="737"/>
        <w:gridCol w:w="716"/>
        <w:gridCol w:w="716"/>
      </w:tblGrid>
      <w:tr w:rsidR="009E5753" w:rsidRPr="009E5753" w14:paraId="471E7F2A" w14:textId="77777777" w:rsidTr="009E5753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024" w14:textId="77777777" w:rsidR="009E5753" w:rsidRPr="009E5753" w:rsidRDefault="009E5753" w:rsidP="009E575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049E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10E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46C8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88C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D04C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A7E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472A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1CD4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D38B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63A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D24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17A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2021</w:t>
            </w:r>
          </w:p>
        </w:tc>
      </w:tr>
      <w:tr w:rsidR="009E5753" w:rsidRPr="009E5753" w14:paraId="01C405D7" w14:textId="77777777" w:rsidTr="009E5753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0C9" w14:textId="77777777" w:rsidR="009E5753" w:rsidRPr="009E5753" w:rsidRDefault="009E5753" w:rsidP="009E5753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E5753">
              <w:rPr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9E5753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9E5753">
              <w:rPr>
                <w:bCs/>
                <w:sz w:val="20"/>
                <w:szCs w:val="20"/>
                <w:lang w:eastAsia="en-US"/>
              </w:rPr>
              <w:t>ыльгорт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9C0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10694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98D2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10564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39C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10592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D0EA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10626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14D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10798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49B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10982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98A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11615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54B3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12551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0809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12945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ECCE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12905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2C5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12952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16E" w14:textId="77777777" w:rsidR="009E5753" w:rsidRPr="009E5753" w:rsidRDefault="009E5753" w:rsidP="009E57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753">
              <w:rPr>
                <w:bCs/>
                <w:sz w:val="20"/>
                <w:szCs w:val="20"/>
                <w:lang w:eastAsia="en-US"/>
              </w:rPr>
              <w:t>13034</w:t>
            </w:r>
          </w:p>
        </w:tc>
      </w:tr>
    </w:tbl>
    <w:p w14:paraId="5820CA84" w14:textId="77777777" w:rsidR="009E5753" w:rsidRPr="009E5753" w:rsidRDefault="009E5753" w:rsidP="009E5753">
      <w:pPr>
        <w:jc w:val="both"/>
      </w:pPr>
      <w:r w:rsidRPr="009E5753">
        <w:t xml:space="preserve"> На территории сельского поселения «Выльгорт» на 01.01.2021 года проживает 13034 человек, расположено 2000 индивидуальных хозяйств.</w:t>
      </w:r>
    </w:p>
    <w:p w14:paraId="7D0619BF" w14:textId="77777777" w:rsidR="009E5753" w:rsidRPr="009E5753" w:rsidRDefault="009E5753" w:rsidP="009E5753">
      <w:pPr>
        <w:jc w:val="both"/>
      </w:pPr>
      <w:r w:rsidRPr="009E5753">
        <w:t xml:space="preserve">           Структура населения выглядит следующим образом:</w:t>
      </w:r>
    </w:p>
    <w:p w14:paraId="6E16A587" w14:textId="77777777" w:rsidR="009E5753" w:rsidRPr="009E5753" w:rsidRDefault="009E5753" w:rsidP="009E5753">
      <w:pPr>
        <w:jc w:val="both"/>
      </w:pPr>
      <w:r w:rsidRPr="009E5753">
        <w:t>- трудоспособное население – 7491ч. (18 -60 л.);</w:t>
      </w:r>
    </w:p>
    <w:p w14:paraId="75D91085" w14:textId="77777777" w:rsidR="009E5753" w:rsidRPr="009E5753" w:rsidRDefault="009E5753" w:rsidP="009E5753">
      <w:pPr>
        <w:jc w:val="both"/>
      </w:pPr>
      <w:r w:rsidRPr="009E5753">
        <w:t xml:space="preserve">- пенсионеры- 2152ч.(60 лет и выше) </w:t>
      </w:r>
    </w:p>
    <w:p w14:paraId="235BAE7C" w14:textId="77777777" w:rsidR="009E5753" w:rsidRPr="009E5753" w:rsidRDefault="009E5753" w:rsidP="009E5753">
      <w:pPr>
        <w:jc w:val="both"/>
      </w:pPr>
      <w:r w:rsidRPr="009E5753">
        <w:t>- учащиеся школ- 2177 ч. (7л.- 17 л.);</w:t>
      </w:r>
    </w:p>
    <w:p w14:paraId="0F41A1BE" w14:textId="77777777" w:rsidR="009E5753" w:rsidRPr="009E5753" w:rsidRDefault="009E5753" w:rsidP="009E5753">
      <w:pPr>
        <w:jc w:val="both"/>
      </w:pPr>
      <w:r w:rsidRPr="009E5753">
        <w:t>- население 0-18 лет– 3630ч.;</w:t>
      </w:r>
    </w:p>
    <w:p w14:paraId="63E6AF91" w14:textId="77777777" w:rsidR="009E5753" w:rsidRPr="009E5753" w:rsidRDefault="009E5753" w:rsidP="009E5753">
      <w:pPr>
        <w:jc w:val="both"/>
      </w:pPr>
      <w:r w:rsidRPr="009E5753">
        <w:t xml:space="preserve">          Количество семей, состоящих на учете как семьи СОП – 6, в этих семьях воспитывается 11 детей, семей «группы риска» - 6, в них воспитывается 14 детей. </w:t>
      </w:r>
    </w:p>
    <w:p w14:paraId="23EA3AB3" w14:textId="77777777" w:rsidR="009E5753" w:rsidRPr="009E5753" w:rsidRDefault="009E5753" w:rsidP="009E5753">
      <w:pPr>
        <w:jc w:val="both"/>
      </w:pPr>
      <w:r w:rsidRPr="009E5753">
        <w:t>В 2020 году родилось 82 малыша, умерло 109 жителя поселения.</w:t>
      </w:r>
    </w:p>
    <w:p w14:paraId="6BDAA384" w14:textId="77777777" w:rsidR="009E5753" w:rsidRPr="009E5753" w:rsidRDefault="009E5753" w:rsidP="009E5753">
      <w:pPr>
        <w:jc w:val="both"/>
      </w:pPr>
    </w:p>
    <w:p w14:paraId="3DBFEB86" w14:textId="77777777" w:rsidR="009E5753" w:rsidRPr="009E5753" w:rsidRDefault="009E5753" w:rsidP="009E5753">
      <w:pPr>
        <w:jc w:val="center"/>
      </w:pPr>
    </w:p>
    <w:p w14:paraId="06BB552A" w14:textId="77777777" w:rsidR="009E5753" w:rsidRPr="009E5753" w:rsidRDefault="009E5753" w:rsidP="009E5753">
      <w:pPr>
        <w:jc w:val="center"/>
        <w:rPr>
          <w:b/>
        </w:rPr>
      </w:pPr>
      <w:r w:rsidRPr="009E5753">
        <w:rPr>
          <w:b/>
        </w:rPr>
        <w:t>БЮДЖЕТ</w:t>
      </w:r>
    </w:p>
    <w:p w14:paraId="5BBEEBCC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proofErr w:type="gramStart"/>
      <w:r w:rsidRPr="009E5753">
        <w:rPr>
          <w:lang w:eastAsia="en-US"/>
        </w:rPr>
        <w:t xml:space="preserve">Уточненный бюджет сельского поселения «Выльгорт» утвержден Решением Совета сельского поселения «Выльгорт» от 24 декабря 2020 года №40/12-01-242, где доходы бюджета сельского поселения «Выльгорт» в 2020 году составили 61 097,5тыс. руб., </w:t>
      </w:r>
      <w:r w:rsidRPr="009E5753">
        <w:rPr>
          <w:lang w:eastAsia="en-US"/>
        </w:rPr>
        <w:lastRenderedPageBreak/>
        <w:t xml:space="preserve">расходы – 63 151,1 тыс. руб. Дефицит бюджета сельского поселения «Выльгорт»  2 053,6 тыс. рублей и полностью покрывается источниками финансирования. </w:t>
      </w:r>
      <w:proofErr w:type="gramEnd"/>
    </w:p>
    <w:p w14:paraId="4668CC26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Реализация бюджетной политики в 2020 году осуществлялась исходя из целей и задач, стоящих перед органами местного самоуправления сельского поселения   направленных на улучшение социального положения и благополучия жителей, повышения качества предоставляемых услуг населению.  </w:t>
      </w:r>
    </w:p>
    <w:p w14:paraId="3D6C9BE1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        Показателем финансовой устойчивости бюджета в 2020 году являлось отсутствие просроченной задолженности по текущим обязательствам и отсутствие долговых обязательств.</w:t>
      </w:r>
    </w:p>
    <w:p w14:paraId="0AA4EAEC" w14:textId="77777777" w:rsidR="009E5753" w:rsidRPr="009E5753" w:rsidRDefault="009E5753" w:rsidP="009E5753">
      <w:pPr>
        <w:spacing w:after="200"/>
        <w:jc w:val="center"/>
        <w:rPr>
          <w:b/>
          <w:lang w:eastAsia="en-US"/>
        </w:rPr>
      </w:pPr>
      <w:r w:rsidRPr="009E5753">
        <w:rPr>
          <w:b/>
          <w:lang w:eastAsia="en-US"/>
        </w:rPr>
        <w:t>ДОХОДЫ БЮДЖЕТА</w:t>
      </w:r>
    </w:p>
    <w:p w14:paraId="73D50D96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>За 2020 год в бюджет сельского поселения «Выльгорт» поступили доходы в сумме 65 693,3 тыс. руб. (исполнение 107,5 % к годовым бюджетным назначениям), по сравнению с 2019 годом больше на 21 739,5 тыс. руб., или на 33,1%.</w:t>
      </w:r>
    </w:p>
    <w:p w14:paraId="4F7739FD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в </w:t>
      </w:r>
      <w:proofErr w:type="spellStart"/>
      <w:r w:rsidRPr="009E5753">
        <w:rPr>
          <w:lang w:eastAsia="en-US"/>
        </w:rPr>
        <w:t>т</w:t>
      </w:r>
      <w:proofErr w:type="gramStart"/>
      <w:r w:rsidRPr="009E5753">
        <w:rPr>
          <w:lang w:eastAsia="en-US"/>
        </w:rPr>
        <w:t>.ч</w:t>
      </w:r>
      <w:proofErr w:type="spellEnd"/>
      <w:proofErr w:type="gramEnd"/>
      <w:r w:rsidRPr="009E5753">
        <w:rPr>
          <w:lang w:eastAsia="en-US"/>
        </w:rPr>
        <w:t xml:space="preserve"> налоговые и неналоговым доходы – 34 967,1 тыс. руб. (исполнение 115,1% к годовым назначениям).</w:t>
      </w:r>
    </w:p>
    <w:p w14:paraId="2BF87A8D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proofErr w:type="gramStart"/>
      <w:r w:rsidRPr="009E5753">
        <w:rPr>
          <w:lang w:eastAsia="en-US"/>
        </w:rPr>
        <w:t xml:space="preserve">Безвозмездные поступления составили – 30726,2 тыс. руб. (дотация -374,5 тыс. руб., субсидия (комфортная среда, благоустройство территорий) – 24 249,6 тыс. руб., субвенция (ВУС, адм. правонарушения) – 945,5 тыс. </w:t>
      </w:r>
      <w:proofErr w:type="spellStart"/>
      <w:r w:rsidRPr="009E5753">
        <w:rPr>
          <w:lang w:eastAsia="en-US"/>
        </w:rPr>
        <w:t>руб</w:t>
      </w:r>
      <w:proofErr w:type="spellEnd"/>
      <w:r w:rsidRPr="009E5753">
        <w:rPr>
          <w:lang w:eastAsia="en-US"/>
        </w:rPr>
        <w:t xml:space="preserve">, иные межбюджетные трансферты – 5 156,5 тыс. руб.)         </w:t>
      </w:r>
      <w:proofErr w:type="gramEnd"/>
    </w:p>
    <w:p w14:paraId="76822C51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Доходы бюджета сельского поселения за 2020 год обеспечены за счет поступлений налоговых и неналоговых доходов (53,2 % в общем объеме поступивших доходов), безвозмездных перечислений из бюджетов другого уровня (46,8 % в общем объеме поступивших доходов). </w:t>
      </w:r>
    </w:p>
    <w:p w14:paraId="7AEB08FF" w14:textId="77777777" w:rsidR="009E5753" w:rsidRPr="009E5753" w:rsidRDefault="009E5753" w:rsidP="009E5753">
      <w:pPr>
        <w:spacing w:after="200"/>
        <w:jc w:val="center"/>
        <w:rPr>
          <w:b/>
          <w:lang w:eastAsia="en-US"/>
        </w:rPr>
      </w:pPr>
      <w:r w:rsidRPr="009E5753">
        <w:rPr>
          <w:b/>
          <w:lang w:eastAsia="en-US"/>
        </w:rPr>
        <w:t>Налоговые и неналоговые доходы</w:t>
      </w:r>
    </w:p>
    <w:p w14:paraId="25C51C4B" w14:textId="77777777" w:rsidR="009E5753" w:rsidRPr="009E5753" w:rsidRDefault="009E5753" w:rsidP="009E5753">
      <w:pPr>
        <w:spacing w:after="200"/>
        <w:jc w:val="center"/>
        <w:rPr>
          <w:lang w:eastAsia="en-US"/>
        </w:rPr>
      </w:pPr>
      <w:r w:rsidRPr="009E5753">
        <w:rPr>
          <w:lang w:eastAsia="en-US"/>
        </w:rPr>
        <w:t xml:space="preserve">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920"/>
        <w:gridCol w:w="2107"/>
        <w:gridCol w:w="2145"/>
      </w:tblGrid>
      <w:tr w:rsidR="009E5753" w:rsidRPr="009E5753" w14:paraId="0DAD5A9A" w14:textId="77777777" w:rsidTr="009E5753">
        <w:tc>
          <w:tcPr>
            <w:tcW w:w="3150" w:type="dxa"/>
          </w:tcPr>
          <w:p w14:paraId="15DB3441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Наименование</w:t>
            </w:r>
          </w:p>
        </w:tc>
        <w:tc>
          <w:tcPr>
            <w:tcW w:w="1920" w:type="dxa"/>
          </w:tcPr>
          <w:p w14:paraId="15704E46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План</w:t>
            </w:r>
          </w:p>
        </w:tc>
        <w:tc>
          <w:tcPr>
            <w:tcW w:w="2107" w:type="dxa"/>
          </w:tcPr>
          <w:p w14:paraId="107790CD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Исполнено</w:t>
            </w:r>
          </w:p>
        </w:tc>
        <w:tc>
          <w:tcPr>
            <w:tcW w:w="2145" w:type="dxa"/>
          </w:tcPr>
          <w:p w14:paraId="55FAB2E2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% исполнения</w:t>
            </w:r>
          </w:p>
        </w:tc>
      </w:tr>
      <w:tr w:rsidR="009E5753" w:rsidRPr="009E5753" w14:paraId="66750049" w14:textId="77777777" w:rsidTr="009E5753">
        <w:tc>
          <w:tcPr>
            <w:tcW w:w="3150" w:type="dxa"/>
          </w:tcPr>
          <w:p w14:paraId="4E7978E5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920" w:type="dxa"/>
          </w:tcPr>
          <w:p w14:paraId="251FD6D0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4 860,0</w:t>
            </w:r>
          </w:p>
        </w:tc>
        <w:tc>
          <w:tcPr>
            <w:tcW w:w="2107" w:type="dxa"/>
          </w:tcPr>
          <w:p w14:paraId="5180B96F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5 291,0</w:t>
            </w:r>
          </w:p>
        </w:tc>
        <w:tc>
          <w:tcPr>
            <w:tcW w:w="2145" w:type="dxa"/>
          </w:tcPr>
          <w:p w14:paraId="5256C94A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108,8</w:t>
            </w:r>
          </w:p>
        </w:tc>
      </w:tr>
      <w:tr w:rsidR="009E5753" w:rsidRPr="009E5753" w14:paraId="14702D18" w14:textId="77777777" w:rsidTr="009E5753">
        <w:trPr>
          <w:trHeight w:val="788"/>
        </w:trPr>
        <w:tc>
          <w:tcPr>
            <w:tcW w:w="3150" w:type="dxa"/>
          </w:tcPr>
          <w:p w14:paraId="3198D9A5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Единый сельскохозяйственный налог</w:t>
            </w:r>
          </w:p>
          <w:p w14:paraId="4FE262B6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</w:p>
        </w:tc>
        <w:tc>
          <w:tcPr>
            <w:tcW w:w="1920" w:type="dxa"/>
          </w:tcPr>
          <w:p w14:paraId="3AF1BCCE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0</w:t>
            </w:r>
          </w:p>
        </w:tc>
        <w:tc>
          <w:tcPr>
            <w:tcW w:w="2107" w:type="dxa"/>
          </w:tcPr>
          <w:p w14:paraId="66E4F8C2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-17,8</w:t>
            </w:r>
          </w:p>
        </w:tc>
        <w:tc>
          <w:tcPr>
            <w:tcW w:w="2145" w:type="dxa"/>
          </w:tcPr>
          <w:p w14:paraId="79282714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0</w:t>
            </w:r>
          </w:p>
        </w:tc>
      </w:tr>
      <w:tr w:rsidR="009E5753" w:rsidRPr="009E5753" w14:paraId="63EE8BD2" w14:textId="77777777" w:rsidTr="009E5753">
        <w:tc>
          <w:tcPr>
            <w:tcW w:w="3150" w:type="dxa"/>
          </w:tcPr>
          <w:p w14:paraId="2E7EAABE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Налог на имущество с физических лиц</w:t>
            </w:r>
          </w:p>
        </w:tc>
        <w:tc>
          <w:tcPr>
            <w:tcW w:w="1920" w:type="dxa"/>
          </w:tcPr>
          <w:p w14:paraId="4C68F744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6 697,0</w:t>
            </w:r>
          </w:p>
        </w:tc>
        <w:tc>
          <w:tcPr>
            <w:tcW w:w="2107" w:type="dxa"/>
          </w:tcPr>
          <w:p w14:paraId="71E2C70A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7 309,6</w:t>
            </w:r>
          </w:p>
        </w:tc>
        <w:tc>
          <w:tcPr>
            <w:tcW w:w="2145" w:type="dxa"/>
          </w:tcPr>
          <w:p w14:paraId="23FAB495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109,1</w:t>
            </w:r>
          </w:p>
        </w:tc>
      </w:tr>
      <w:tr w:rsidR="009E5753" w:rsidRPr="009E5753" w14:paraId="1239C946" w14:textId="77777777" w:rsidTr="009E5753">
        <w:tc>
          <w:tcPr>
            <w:tcW w:w="3150" w:type="dxa"/>
          </w:tcPr>
          <w:p w14:paraId="5176F35F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920" w:type="dxa"/>
          </w:tcPr>
          <w:p w14:paraId="5B63558F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14 675,5</w:t>
            </w:r>
          </w:p>
        </w:tc>
        <w:tc>
          <w:tcPr>
            <w:tcW w:w="2107" w:type="dxa"/>
          </w:tcPr>
          <w:p w14:paraId="0CD624D2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17 407,5</w:t>
            </w:r>
          </w:p>
        </w:tc>
        <w:tc>
          <w:tcPr>
            <w:tcW w:w="2145" w:type="dxa"/>
          </w:tcPr>
          <w:p w14:paraId="0E4F45EA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118,6</w:t>
            </w:r>
          </w:p>
        </w:tc>
      </w:tr>
      <w:tr w:rsidR="009E5753" w:rsidRPr="009E5753" w14:paraId="32D90F0E" w14:textId="77777777" w:rsidTr="009E5753">
        <w:tc>
          <w:tcPr>
            <w:tcW w:w="3150" w:type="dxa"/>
          </w:tcPr>
          <w:p w14:paraId="4DEB3CCC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920" w:type="dxa"/>
          </w:tcPr>
          <w:p w14:paraId="54884B0E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3 702,0</w:t>
            </w:r>
          </w:p>
        </w:tc>
        <w:tc>
          <w:tcPr>
            <w:tcW w:w="2107" w:type="dxa"/>
          </w:tcPr>
          <w:p w14:paraId="0BB435F9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4 538,4</w:t>
            </w:r>
          </w:p>
        </w:tc>
        <w:tc>
          <w:tcPr>
            <w:tcW w:w="2145" w:type="dxa"/>
          </w:tcPr>
          <w:p w14:paraId="1B875BCA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122,6</w:t>
            </w:r>
          </w:p>
        </w:tc>
      </w:tr>
      <w:tr w:rsidR="009E5753" w:rsidRPr="009E5753" w14:paraId="2BEEEE29" w14:textId="77777777" w:rsidTr="009E5753">
        <w:tc>
          <w:tcPr>
            <w:tcW w:w="3150" w:type="dxa"/>
          </w:tcPr>
          <w:p w14:paraId="4C23482E" w14:textId="77777777" w:rsidR="009E5753" w:rsidRPr="009E5753" w:rsidRDefault="009E5753" w:rsidP="009E5753">
            <w:pPr>
              <w:jc w:val="center"/>
              <w:rPr>
                <w:bCs/>
                <w:lang w:eastAsia="en-US"/>
              </w:rPr>
            </w:pPr>
            <w:r w:rsidRPr="009E5753">
              <w:rPr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20" w:type="dxa"/>
          </w:tcPr>
          <w:p w14:paraId="0094DA1E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275,5</w:t>
            </w:r>
          </w:p>
        </w:tc>
        <w:tc>
          <w:tcPr>
            <w:tcW w:w="2107" w:type="dxa"/>
          </w:tcPr>
          <w:p w14:paraId="6980565C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275,5</w:t>
            </w:r>
          </w:p>
        </w:tc>
        <w:tc>
          <w:tcPr>
            <w:tcW w:w="2145" w:type="dxa"/>
          </w:tcPr>
          <w:p w14:paraId="7B7E00BB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100,0</w:t>
            </w:r>
          </w:p>
        </w:tc>
      </w:tr>
      <w:tr w:rsidR="009E5753" w:rsidRPr="009E5753" w14:paraId="27BD8CB7" w14:textId="77777777" w:rsidTr="009E5753">
        <w:tc>
          <w:tcPr>
            <w:tcW w:w="3150" w:type="dxa"/>
          </w:tcPr>
          <w:p w14:paraId="083367DA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Прочие доходы</w:t>
            </w:r>
          </w:p>
        </w:tc>
        <w:tc>
          <w:tcPr>
            <w:tcW w:w="1920" w:type="dxa"/>
          </w:tcPr>
          <w:p w14:paraId="3723B837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161,4</w:t>
            </w:r>
          </w:p>
        </w:tc>
        <w:tc>
          <w:tcPr>
            <w:tcW w:w="2107" w:type="dxa"/>
          </w:tcPr>
          <w:p w14:paraId="705EDB49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162,9</w:t>
            </w:r>
          </w:p>
        </w:tc>
        <w:tc>
          <w:tcPr>
            <w:tcW w:w="2145" w:type="dxa"/>
          </w:tcPr>
          <w:p w14:paraId="020F8066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100,9</w:t>
            </w:r>
          </w:p>
        </w:tc>
      </w:tr>
      <w:tr w:rsidR="009E5753" w:rsidRPr="009E5753" w14:paraId="0678C0F5" w14:textId="77777777" w:rsidTr="009E5753">
        <w:tc>
          <w:tcPr>
            <w:tcW w:w="3150" w:type="dxa"/>
          </w:tcPr>
          <w:p w14:paraId="2DCC2326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Итого</w:t>
            </w:r>
          </w:p>
        </w:tc>
        <w:tc>
          <w:tcPr>
            <w:tcW w:w="1920" w:type="dxa"/>
          </w:tcPr>
          <w:p w14:paraId="0B6D2B0B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30 371,4</w:t>
            </w:r>
          </w:p>
        </w:tc>
        <w:tc>
          <w:tcPr>
            <w:tcW w:w="2107" w:type="dxa"/>
          </w:tcPr>
          <w:p w14:paraId="76190E59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34 967,1</w:t>
            </w:r>
          </w:p>
        </w:tc>
        <w:tc>
          <w:tcPr>
            <w:tcW w:w="2145" w:type="dxa"/>
          </w:tcPr>
          <w:p w14:paraId="3A4865DE" w14:textId="77777777" w:rsidR="009E5753" w:rsidRPr="009E5753" w:rsidRDefault="009E5753" w:rsidP="009E5753">
            <w:pPr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115,1</w:t>
            </w:r>
          </w:p>
        </w:tc>
      </w:tr>
    </w:tbl>
    <w:p w14:paraId="618F192B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      </w:t>
      </w:r>
    </w:p>
    <w:p w14:paraId="49C5803B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lastRenderedPageBreak/>
        <w:t xml:space="preserve">   За отчетный период налоговые и неналоговые  поступления по сравнению с 2019 годом в бюджете  уменьшились на 1097,8 тыс. руб. или  на 3,04%.</w:t>
      </w:r>
    </w:p>
    <w:p w14:paraId="38D529B5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    В основном снижение связано с отменой  Закона РК №148-РЗ от 09.12.2014 «О некоторых вопросах местного значения муниципальных образований сельских поселений в Республике Коми» с 01 января 2020 года, т.е. отменен налог на доходы физических лиц по нормативу зачисления в бюджет поселения  в размере 1,3% .</w:t>
      </w:r>
    </w:p>
    <w:p w14:paraId="64ADC929" w14:textId="77777777" w:rsidR="009E5753" w:rsidRPr="009E5753" w:rsidRDefault="009E5753" w:rsidP="009E5753">
      <w:pPr>
        <w:spacing w:after="200"/>
        <w:jc w:val="center"/>
        <w:rPr>
          <w:b/>
          <w:lang w:eastAsia="en-US"/>
        </w:rPr>
      </w:pPr>
    </w:p>
    <w:p w14:paraId="7A0B23E0" w14:textId="77777777" w:rsidR="009E5753" w:rsidRPr="009E5753" w:rsidRDefault="009E5753" w:rsidP="009E5753">
      <w:pPr>
        <w:spacing w:after="200"/>
        <w:jc w:val="center"/>
        <w:rPr>
          <w:b/>
          <w:lang w:eastAsia="en-US"/>
        </w:rPr>
      </w:pPr>
    </w:p>
    <w:p w14:paraId="186C3D7E" w14:textId="77777777" w:rsidR="009E5753" w:rsidRPr="009E5753" w:rsidRDefault="009E5753" w:rsidP="009E5753">
      <w:pPr>
        <w:spacing w:after="200"/>
        <w:jc w:val="center"/>
        <w:rPr>
          <w:b/>
          <w:lang w:eastAsia="en-US"/>
        </w:rPr>
      </w:pPr>
      <w:r w:rsidRPr="009E5753">
        <w:rPr>
          <w:b/>
          <w:lang w:eastAsia="en-US"/>
        </w:rPr>
        <w:t>РАСХОДЫ БЮДЖЕТА</w:t>
      </w:r>
    </w:p>
    <w:tbl>
      <w:tblPr>
        <w:tblW w:w="9142" w:type="dxa"/>
        <w:tblInd w:w="108" w:type="dxa"/>
        <w:tblLook w:val="04A0" w:firstRow="1" w:lastRow="0" w:firstColumn="1" w:lastColumn="0" w:noHBand="0" w:noVBand="1"/>
      </w:tblPr>
      <w:tblGrid>
        <w:gridCol w:w="9142"/>
      </w:tblGrid>
      <w:tr w:rsidR="009E5753" w:rsidRPr="009E5753" w14:paraId="5152ACAD" w14:textId="77777777" w:rsidTr="009E5753">
        <w:trPr>
          <w:trHeight w:val="570"/>
        </w:trPr>
        <w:tc>
          <w:tcPr>
            <w:tcW w:w="9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BAA8" w14:textId="77777777" w:rsidR="009E5753" w:rsidRPr="009E5753" w:rsidRDefault="009E5753" w:rsidP="009E5753">
            <w:pPr>
              <w:spacing w:after="200"/>
              <w:jc w:val="both"/>
              <w:rPr>
                <w:lang w:eastAsia="en-US"/>
              </w:rPr>
            </w:pPr>
            <w:r w:rsidRPr="009E5753">
              <w:rPr>
                <w:lang w:eastAsia="en-US"/>
              </w:rPr>
              <w:t xml:space="preserve">       Бюджет муниципального образования сельского поселения «Выльгорт» за   2020 год </w:t>
            </w:r>
            <w:r w:rsidRPr="009E5753">
              <w:rPr>
                <w:b/>
                <w:lang w:eastAsia="en-US"/>
              </w:rPr>
              <w:t>исполнен по расходам на   99,75%   в    сумму     62 991,1</w:t>
            </w:r>
            <w:r w:rsidRPr="009E5753">
              <w:rPr>
                <w:lang w:eastAsia="en-US"/>
              </w:rPr>
              <w:t xml:space="preserve"> </w:t>
            </w:r>
            <w:r w:rsidRPr="009E5753">
              <w:rPr>
                <w:b/>
                <w:lang w:eastAsia="en-US"/>
              </w:rPr>
              <w:t>тыс. руб.</w:t>
            </w:r>
            <w:r w:rsidRPr="009E5753">
              <w:rPr>
                <w:lang w:eastAsia="en-US"/>
              </w:rPr>
              <w:t xml:space="preserve"> </w:t>
            </w:r>
          </w:p>
          <w:p w14:paraId="3E287521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РАСХОДЫ БЮДЖЕТА МУНИЦИПАЛЬНОГО ОБРАЗОВАНИЯ СЕЛЬСКОГО ПОСЕЛЕНИЯ «ВЫЛЬГОРТ» ЗА 2020 ГОД</w:t>
            </w:r>
          </w:p>
          <w:tbl>
            <w:tblPr>
              <w:tblW w:w="8823" w:type="dxa"/>
              <w:tblInd w:w="93" w:type="dxa"/>
              <w:tblLook w:val="04A0" w:firstRow="1" w:lastRow="0" w:firstColumn="1" w:lastColumn="0" w:noHBand="0" w:noVBand="1"/>
            </w:tblPr>
            <w:tblGrid>
              <w:gridCol w:w="2965"/>
              <w:gridCol w:w="947"/>
              <w:gridCol w:w="1417"/>
              <w:gridCol w:w="1971"/>
              <w:gridCol w:w="1523"/>
            </w:tblGrid>
            <w:tr w:rsidR="009E5753" w:rsidRPr="009E5753" w14:paraId="44BC5461" w14:textId="77777777" w:rsidTr="009E5753">
              <w:trPr>
                <w:trHeight w:val="570"/>
              </w:trPr>
              <w:tc>
                <w:tcPr>
                  <w:tcW w:w="3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25260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Наименование показателя расходов бюджета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EE91F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КФСР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1FF3D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Сумма</w:t>
                  </w:r>
                </w:p>
                <w:p w14:paraId="4EA98ABF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C9515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Удельный вес в     общем объеме расходов,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301C5A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E5753" w:rsidRPr="009E5753" w14:paraId="5F89B87A" w14:textId="77777777" w:rsidTr="009E5753">
              <w:trPr>
                <w:trHeight w:val="570"/>
              </w:trPr>
              <w:tc>
                <w:tcPr>
                  <w:tcW w:w="3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DE31C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E62CB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0D360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9C43F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CA6B78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Исполнение, %</w:t>
                  </w:r>
                </w:p>
              </w:tc>
            </w:tr>
            <w:tr w:rsidR="009E5753" w:rsidRPr="009E5753" w14:paraId="0AEB5F6E" w14:textId="77777777" w:rsidTr="009E5753">
              <w:trPr>
                <w:trHeight w:val="570"/>
              </w:trPr>
              <w:tc>
                <w:tcPr>
                  <w:tcW w:w="3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71103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48120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A64B7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6B43F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DA0B8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E5753" w:rsidRPr="009E5753" w14:paraId="7CA3A3E2" w14:textId="77777777" w:rsidTr="009E5753">
              <w:trPr>
                <w:trHeight w:val="30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8B55D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25F52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F788C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086B3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C25D1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5</w:t>
                  </w:r>
                </w:p>
              </w:tc>
            </w:tr>
            <w:tr w:rsidR="009E5753" w:rsidRPr="009E5753" w14:paraId="68590248" w14:textId="77777777" w:rsidTr="009E5753">
              <w:trPr>
                <w:trHeight w:val="48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30798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proofErr w:type="gramStart"/>
                  <w:r w:rsidRPr="009E5753">
                    <w:rPr>
                      <w:color w:val="000000"/>
                      <w:lang w:eastAsia="en-US"/>
                    </w:rPr>
                    <w:t>Общегосударственные</w:t>
                  </w:r>
                  <w:proofErr w:type="gramEnd"/>
                  <w:r w:rsidRPr="009E5753">
                    <w:rPr>
                      <w:color w:val="000000"/>
                      <w:lang w:eastAsia="en-US"/>
                    </w:rPr>
                    <w:t xml:space="preserve"> вопрос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71AAD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01 00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72B1F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16 344,8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E4104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25,95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0120EE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99,3</w:t>
                  </w:r>
                </w:p>
              </w:tc>
            </w:tr>
            <w:tr w:rsidR="009E5753" w:rsidRPr="009E5753" w14:paraId="3B3A5DA4" w14:textId="77777777" w:rsidTr="009E5753">
              <w:trPr>
                <w:trHeight w:val="615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96A5C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 xml:space="preserve"> Национальная безопасность и правоохранительная деятельность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21BF9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03 00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7DD0D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245,9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7FB09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0,39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8674C4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9E5753" w:rsidRPr="009E5753" w14:paraId="56EE87DA" w14:textId="77777777" w:rsidTr="009E5753">
              <w:trPr>
                <w:trHeight w:val="30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73FA2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108A4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04 00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5266F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2983,8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06CA2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4,74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645A71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9E5753" w:rsidRPr="009E5753" w14:paraId="2270233C" w14:textId="77777777" w:rsidTr="009E5753">
              <w:trPr>
                <w:trHeight w:val="48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E9821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EECF9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05 00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5F523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39 206,2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A9E9AD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62,24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7660E5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99,94</w:t>
                  </w:r>
                </w:p>
              </w:tc>
            </w:tr>
            <w:tr w:rsidR="009E5753" w:rsidRPr="009E5753" w14:paraId="78110DEA" w14:textId="77777777" w:rsidTr="009E5753">
              <w:trPr>
                <w:trHeight w:val="30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479CE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1B8D7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07 00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CE440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131,7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D446A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0,21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A67630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9E5753" w:rsidRPr="009E5753" w14:paraId="0A2A6315" w14:textId="77777777" w:rsidTr="009E5753">
              <w:trPr>
                <w:trHeight w:val="30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FBB3A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Культура и кинематография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653B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08 00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E5503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1 107,4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01FFD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1,76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82D30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98,09</w:t>
                  </w:r>
                </w:p>
              </w:tc>
            </w:tr>
            <w:tr w:rsidR="009E5753" w:rsidRPr="009E5753" w14:paraId="170A6095" w14:textId="77777777" w:rsidTr="009E5753">
              <w:trPr>
                <w:trHeight w:val="30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7CB89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8155E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10 00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18A5BD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712,9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B47C2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1,13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1CC04F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9E5753" w:rsidRPr="009E5753" w14:paraId="6EB644D2" w14:textId="77777777" w:rsidTr="009E5753">
              <w:trPr>
                <w:trHeight w:val="48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7EB5B" w14:textId="77777777" w:rsidR="009E5753" w:rsidRPr="009E5753" w:rsidRDefault="009E5753" w:rsidP="009E5753">
                  <w:pPr>
                    <w:spacing w:after="200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CB085" w14:textId="77777777" w:rsidR="009E5753" w:rsidRPr="009E5753" w:rsidRDefault="009E5753" w:rsidP="009E5753">
                  <w:pPr>
                    <w:spacing w:after="200"/>
                    <w:jc w:val="both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11 00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C831B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2258,4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8E83C4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3,58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1D1B1" w14:textId="77777777" w:rsidR="009E5753" w:rsidRPr="009E5753" w:rsidRDefault="009E5753" w:rsidP="009E5753">
                  <w:pPr>
                    <w:spacing w:after="200"/>
                    <w:jc w:val="center"/>
                    <w:rPr>
                      <w:color w:val="000000"/>
                      <w:lang w:eastAsia="en-US"/>
                    </w:rPr>
                  </w:pPr>
                  <w:r w:rsidRPr="009E5753"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9E5753" w:rsidRPr="009E5753" w14:paraId="06A356FE" w14:textId="77777777" w:rsidTr="009E5753">
              <w:trPr>
                <w:trHeight w:val="300"/>
              </w:trPr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B1E1A" w14:textId="77777777" w:rsidR="009E5753" w:rsidRPr="009E5753" w:rsidRDefault="009E5753" w:rsidP="009E5753">
                  <w:pPr>
                    <w:spacing w:after="200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9E5753">
                    <w:rPr>
                      <w:b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EC85A" w14:textId="77777777" w:rsidR="009E5753" w:rsidRPr="009E5753" w:rsidRDefault="009E5753" w:rsidP="009E5753">
                  <w:pPr>
                    <w:spacing w:after="200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9E5753">
                    <w:rPr>
                      <w:b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8F6AB" w14:textId="77777777" w:rsidR="009E5753" w:rsidRPr="009E5753" w:rsidRDefault="009E5753" w:rsidP="009E5753">
                  <w:pPr>
                    <w:spacing w:after="20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9E5753">
                    <w:rPr>
                      <w:b/>
                      <w:color w:val="000000"/>
                      <w:lang w:eastAsia="en-US"/>
                    </w:rPr>
                    <w:t>62 991,1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3BCD06" w14:textId="77777777" w:rsidR="009E5753" w:rsidRPr="009E5753" w:rsidRDefault="009E5753" w:rsidP="009E5753">
                  <w:pPr>
                    <w:spacing w:after="20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9E5753">
                    <w:rPr>
                      <w:b/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351CEB" w14:textId="77777777" w:rsidR="009E5753" w:rsidRPr="009E5753" w:rsidRDefault="009E5753" w:rsidP="009E5753">
                  <w:pPr>
                    <w:spacing w:after="20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9E5753">
                    <w:rPr>
                      <w:b/>
                      <w:color w:val="000000"/>
                      <w:lang w:eastAsia="en-US"/>
                    </w:rPr>
                    <w:t>99,75</w:t>
                  </w:r>
                </w:p>
              </w:tc>
            </w:tr>
          </w:tbl>
          <w:p w14:paraId="434CF144" w14:textId="77777777" w:rsidR="009E5753" w:rsidRPr="009E5753" w:rsidRDefault="009E5753" w:rsidP="009E5753">
            <w:pPr>
              <w:spacing w:after="200"/>
              <w:jc w:val="both"/>
              <w:rPr>
                <w:bCs/>
                <w:lang w:eastAsia="en-US"/>
              </w:rPr>
            </w:pPr>
            <w:r w:rsidRPr="009E5753">
              <w:rPr>
                <w:bCs/>
                <w:lang w:eastAsia="en-US"/>
              </w:rPr>
              <w:t xml:space="preserve">     </w:t>
            </w:r>
          </w:p>
          <w:p w14:paraId="79D090DF" w14:textId="77777777" w:rsidR="009E5753" w:rsidRPr="009E5753" w:rsidRDefault="009E5753" w:rsidP="009E5753">
            <w:pPr>
              <w:spacing w:after="200"/>
              <w:jc w:val="both"/>
              <w:rPr>
                <w:bCs/>
                <w:lang w:eastAsia="en-US"/>
              </w:rPr>
            </w:pPr>
            <w:r w:rsidRPr="009E5753">
              <w:rPr>
                <w:bCs/>
                <w:lang w:eastAsia="en-US"/>
              </w:rPr>
              <w:t xml:space="preserve">  В 2020 году в сельском поселении «Выльгорт» реализовано 5 муниципальных </w:t>
            </w:r>
            <w:r w:rsidRPr="009E5753">
              <w:rPr>
                <w:bCs/>
                <w:lang w:eastAsia="en-US"/>
              </w:rPr>
              <w:lastRenderedPageBreak/>
              <w:t>программ.</w:t>
            </w:r>
          </w:p>
        </w:tc>
      </w:tr>
      <w:tr w:rsidR="009E5753" w:rsidRPr="009E5753" w14:paraId="73B0C723" w14:textId="77777777" w:rsidTr="009E5753">
        <w:trPr>
          <w:trHeight w:val="570"/>
        </w:trPr>
        <w:tc>
          <w:tcPr>
            <w:tcW w:w="9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757D0" w14:textId="77777777" w:rsidR="009E5753" w:rsidRPr="009E5753" w:rsidRDefault="009E5753" w:rsidP="009E5753">
            <w:pPr>
              <w:spacing w:after="200"/>
              <w:rPr>
                <w:b/>
                <w:bCs/>
                <w:lang w:eastAsia="en-US"/>
              </w:rPr>
            </w:pPr>
          </w:p>
        </w:tc>
      </w:tr>
      <w:tr w:rsidR="009E5753" w:rsidRPr="009E5753" w14:paraId="75FB624A" w14:textId="77777777" w:rsidTr="009E5753">
        <w:trPr>
          <w:trHeight w:val="570"/>
        </w:trPr>
        <w:tc>
          <w:tcPr>
            <w:tcW w:w="9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47E3A" w14:textId="77777777" w:rsidR="009E5753" w:rsidRPr="009E5753" w:rsidRDefault="009E5753" w:rsidP="009E5753">
            <w:pPr>
              <w:spacing w:after="200"/>
              <w:rPr>
                <w:b/>
                <w:bCs/>
                <w:lang w:eastAsia="en-US"/>
              </w:rPr>
            </w:pPr>
          </w:p>
        </w:tc>
      </w:tr>
    </w:tbl>
    <w:p w14:paraId="47F6AE50" w14:textId="77777777" w:rsidR="009E5753" w:rsidRPr="009E5753" w:rsidRDefault="009E5753" w:rsidP="009E5753">
      <w:pPr>
        <w:rPr>
          <w:b/>
          <w:lang w:eastAsia="en-US"/>
        </w:rPr>
      </w:pPr>
    </w:p>
    <w:p w14:paraId="5D8A0F73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147F8732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7B724986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6A7B9B01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22F662D6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613A6DAD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198E800F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0AD37CBE" w14:textId="77777777" w:rsidR="009E5753" w:rsidRPr="009E5753" w:rsidRDefault="009E5753" w:rsidP="009E5753">
      <w:pPr>
        <w:jc w:val="center"/>
        <w:rPr>
          <w:b/>
          <w:lang w:eastAsia="en-US"/>
        </w:rPr>
      </w:pPr>
    </w:p>
    <w:p w14:paraId="6E654ED3" w14:textId="77777777" w:rsidR="009E5753" w:rsidRPr="009E5753" w:rsidRDefault="009E5753" w:rsidP="009E5753">
      <w:pPr>
        <w:jc w:val="center"/>
        <w:rPr>
          <w:b/>
          <w:lang w:eastAsia="en-US"/>
        </w:rPr>
      </w:pPr>
      <w:r w:rsidRPr="009E5753">
        <w:rPr>
          <w:b/>
          <w:lang w:eastAsia="en-US"/>
        </w:rPr>
        <w:t>Муниципальные программы</w:t>
      </w:r>
    </w:p>
    <w:p w14:paraId="3F8DF1A2" w14:textId="77777777" w:rsidR="009E5753" w:rsidRPr="009E5753" w:rsidRDefault="009E5753" w:rsidP="009E5753">
      <w:pPr>
        <w:jc w:val="center"/>
        <w:rPr>
          <w:b/>
          <w:lang w:eastAsia="en-US"/>
        </w:rPr>
      </w:pPr>
      <w:r w:rsidRPr="009E5753">
        <w:rPr>
          <w:b/>
          <w:lang w:eastAsia="en-US"/>
        </w:rPr>
        <w:t>за счет бюджета муниципального образования сельского поселения «Выльгорт» в 2020 году, тыс. руб.:</w:t>
      </w:r>
    </w:p>
    <w:p w14:paraId="437BACCB" w14:textId="77777777" w:rsidR="009E5753" w:rsidRPr="009E5753" w:rsidRDefault="009E5753" w:rsidP="009E5753">
      <w:pPr>
        <w:jc w:val="center"/>
        <w:rPr>
          <w:b/>
          <w:lang w:eastAsia="en-US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644"/>
        <w:gridCol w:w="1764"/>
        <w:gridCol w:w="1527"/>
        <w:gridCol w:w="1636"/>
      </w:tblGrid>
      <w:tr w:rsidR="009E5753" w:rsidRPr="009E5753" w14:paraId="7F84C4A6" w14:textId="77777777" w:rsidTr="009E5753">
        <w:trPr>
          <w:trHeight w:val="4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285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A32A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Направлено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25B4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Исполнено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AA5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 xml:space="preserve"> </w:t>
            </w:r>
          </w:p>
          <w:p w14:paraId="33331BE3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Исполнения</w:t>
            </w:r>
          </w:p>
          <w:p w14:paraId="4AC1952D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%</w:t>
            </w:r>
          </w:p>
        </w:tc>
      </w:tr>
      <w:tr w:rsidR="009E5753" w:rsidRPr="009E5753" w14:paraId="3A44F355" w14:textId="77777777" w:rsidTr="009E5753">
        <w:trPr>
          <w:trHeight w:val="765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453" w14:textId="77777777" w:rsidR="009E5753" w:rsidRPr="009E5753" w:rsidRDefault="009E5753" w:rsidP="009E5753">
            <w:pPr>
              <w:spacing w:after="200"/>
              <w:rPr>
                <w:lang w:eastAsia="en-US"/>
              </w:rPr>
            </w:pPr>
            <w:r w:rsidRPr="009E5753">
              <w:t>Муниципальная программа "Содействие занятости населения на территории сельского поселения "Выльгорт" на 2020-2021 годы"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ACE8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213,7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86E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213,7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F03B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</w:t>
            </w:r>
          </w:p>
        </w:tc>
      </w:tr>
      <w:tr w:rsidR="009E5753" w:rsidRPr="009E5753" w14:paraId="73DB5F8E" w14:textId="77777777" w:rsidTr="009E5753">
        <w:trPr>
          <w:trHeight w:val="765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CCF0" w14:textId="77777777" w:rsidR="009E5753" w:rsidRPr="009E5753" w:rsidRDefault="009E5753" w:rsidP="009E5753">
            <w:pPr>
              <w:spacing w:after="200"/>
              <w:rPr>
                <w:lang w:eastAsia="en-US"/>
              </w:rPr>
            </w:pPr>
            <w:r w:rsidRPr="009E5753">
              <w:t>Муниципальная программа "Пожарная безопасность на 2020 -2021 годы муниципального образования сельского поселения "Выльгорт"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CA7C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245,9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D2D6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245,9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39C8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</w:t>
            </w:r>
          </w:p>
        </w:tc>
      </w:tr>
      <w:tr w:rsidR="009E5753" w:rsidRPr="009E5753" w14:paraId="66068AB1" w14:textId="77777777" w:rsidTr="009E5753">
        <w:trPr>
          <w:trHeight w:val="7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9BE" w14:textId="77777777" w:rsidR="009E5753" w:rsidRPr="009E5753" w:rsidRDefault="009E5753" w:rsidP="009E5753">
            <w:pPr>
              <w:spacing w:after="200"/>
              <w:rPr>
                <w:lang w:eastAsia="en-US"/>
              </w:rPr>
            </w:pPr>
            <w:r w:rsidRPr="009E5753">
              <w:t>Муниципальная программа «Формирование современной городской среды на территории сельского поселения «Выльгорт» на 2018-2024 годы»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51DE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26 697,2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954D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26 697,2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9B25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</w:t>
            </w:r>
          </w:p>
        </w:tc>
      </w:tr>
      <w:tr w:rsidR="009E5753" w:rsidRPr="009E5753" w14:paraId="1932AE97" w14:textId="77777777" w:rsidTr="009E5753">
        <w:trPr>
          <w:trHeight w:val="7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A79B" w14:textId="77777777" w:rsidR="009E5753" w:rsidRPr="009E5753" w:rsidRDefault="009E5753" w:rsidP="009E5753">
            <w:pPr>
              <w:spacing w:after="200"/>
              <w:rPr>
                <w:lang w:eastAsia="en-US"/>
              </w:rPr>
            </w:pPr>
            <w:r w:rsidRPr="009E5753">
              <w:t>Муниципальная программа «Молодежь сельского поселения «Выльгорт» на 2020-2021 годы»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B016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131,7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2078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131,7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8BB0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</w:t>
            </w:r>
          </w:p>
        </w:tc>
      </w:tr>
      <w:tr w:rsidR="009E5753" w:rsidRPr="009E5753" w14:paraId="18F19DF6" w14:textId="77777777" w:rsidTr="009E5753">
        <w:trPr>
          <w:trHeight w:val="7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8D8E" w14:textId="77777777" w:rsidR="009E5753" w:rsidRPr="009E5753" w:rsidRDefault="009E5753" w:rsidP="009E5753">
            <w:pPr>
              <w:spacing w:after="200"/>
              <w:rPr>
                <w:lang w:eastAsia="en-US"/>
              </w:rPr>
            </w:pPr>
            <w:r w:rsidRPr="009E5753">
              <w:t>Муниципальная программа «Старшее поколение  сельского поселения «Выльгорт» на 2020-2021 годы»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AFE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105,8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3E9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105,8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CFFB" w14:textId="77777777" w:rsidR="009E5753" w:rsidRPr="009E5753" w:rsidRDefault="009E5753" w:rsidP="009E5753">
            <w:pPr>
              <w:spacing w:after="200"/>
              <w:jc w:val="center"/>
              <w:rPr>
                <w:lang w:eastAsia="en-US"/>
              </w:rPr>
            </w:pPr>
            <w:r w:rsidRPr="009E5753">
              <w:rPr>
                <w:lang w:eastAsia="en-US"/>
              </w:rPr>
              <w:t>100</w:t>
            </w:r>
          </w:p>
        </w:tc>
      </w:tr>
      <w:tr w:rsidR="009E5753" w:rsidRPr="009E5753" w14:paraId="7BB99091" w14:textId="77777777" w:rsidTr="009E5753">
        <w:trPr>
          <w:trHeight w:val="270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AEAD" w14:textId="77777777" w:rsidR="009E5753" w:rsidRPr="009E5753" w:rsidRDefault="009E5753" w:rsidP="009E5753">
            <w:pPr>
              <w:spacing w:after="200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 ИТОГО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E12F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27 394,3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CD12" w14:textId="77777777" w:rsidR="009E5753" w:rsidRPr="009E5753" w:rsidRDefault="009E5753" w:rsidP="009E5753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9E5753">
              <w:rPr>
                <w:b/>
                <w:bCs/>
                <w:lang w:eastAsia="en-US"/>
              </w:rPr>
              <w:t>27 394,3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1543" w14:textId="77777777" w:rsidR="009E5753" w:rsidRPr="009E5753" w:rsidRDefault="009E5753" w:rsidP="009E5753">
            <w:pPr>
              <w:spacing w:after="200"/>
              <w:jc w:val="center"/>
              <w:rPr>
                <w:b/>
                <w:lang w:eastAsia="en-US"/>
              </w:rPr>
            </w:pPr>
            <w:r w:rsidRPr="009E5753">
              <w:rPr>
                <w:b/>
                <w:lang w:eastAsia="en-US"/>
              </w:rPr>
              <w:t>100</w:t>
            </w:r>
          </w:p>
        </w:tc>
      </w:tr>
    </w:tbl>
    <w:p w14:paraId="18EBF3BA" w14:textId="77777777" w:rsidR="009E5753" w:rsidRPr="009E5753" w:rsidRDefault="009E5753" w:rsidP="009E5753">
      <w:pPr>
        <w:spacing w:after="200"/>
        <w:rPr>
          <w:rFonts w:ascii="Calibri" w:hAnsi="Calibri"/>
          <w:lang w:eastAsia="en-US"/>
        </w:rPr>
      </w:pPr>
    </w:p>
    <w:p w14:paraId="2EF1F360" w14:textId="77777777" w:rsidR="009E5753" w:rsidRPr="009E5753" w:rsidRDefault="009E5753" w:rsidP="009E5753">
      <w:pPr>
        <w:spacing w:after="200"/>
        <w:rPr>
          <w:lang w:eastAsia="en-US"/>
        </w:rPr>
      </w:pPr>
      <w:r w:rsidRPr="009E5753">
        <w:rPr>
          <w:lang w:eastAsia="en-US"/>
        </w:rPr>
        <w:t xml:space="preserve">      На реализацию программ в 2020 году направлено 27 394,3 тыс. рублей, из них:</w:t>
      </w:r>
    </w:p>
    <w:p w14:paraId="13126452" w14:textId="77777777" w:rsidR="009E5753" w:rsidRPr="009E5753" w:rsidRDefault="009E5753" w:rsidP="009E5753">
      <w:pPr>
        <w:jc w:val="both"/>
        <w:rPr>
          <w:lang w:eastAsia="en-US"/>
        </w:rPr>
      </w:pPr>
      <w:r w:rsidRPr="009E5753">
        <w:rPr>
          <w:lang w:eastAsia="en-US"/>
        </w:rPr>
        <w:t xml:space="preserve">- средства   республиканского   бюджета – 21 465,7 тыс. руб., </w:t>
      </w:r>
    </w:p>
    <w:p w14:paraId="439F6B57" w14:textId="77777777" w:rsidR="009E5753" w:rsidRPr="009E5753" w:rsidRDefault="009E5753" w:rsidP="009E5753">
      <w:pPr>
        <w:jc w:val="both"/>
        <w:rPr>
          <w:lang w:eastAsia="en-US"/>
        </w:rPr>
      </w:pPr>
      <w:r w:rsidRPr="009E5753">
        <w:rPr>
          <w:lang w:eastAsia="en-US"/>
        </w:rPr>
        <w:t>- федерального бюджета - 2 783,9 тыс. руб.;</w:t>
      </w:r>
    </w:p>
    <w:p w14:paraId="55E5C25E" w14:textId="77777777" w:rsidR="009E5753" w:rsidRPr="009E5753" w:rsidRDefault="009E5753" w:rsidP="009E5753">
      <w:pPr>
        <w:rPr>
          <w:lang w:eastAsia="en-US"/>
        </w:rPr>
      </w:pPr>
      <w:r w:rsidRPr="009E5753">
        <w:rPr>
          <w:lang w:eastAsia="en-US"/>
        </w:rPr>
        <w:t>- средства местного бюджета – 3 144,7 тыс. руб.</w:t>
      </w:r>
    </w:p>
    <w:p w14:paraId="6A5E8137" w14:textId="77777777" w:rsidR="009E5753" w:rsidRPr="009E5753" w:rsidRDefault="009E5753" w:rsidP="009E5753">
      <w:pPr>
        <w:rPr>
          <w:lang w:eastAsia="en-US"/>
        </w:rPr>
      </w:pPr>
    </w:p>
    <w:p w14:paraId="468FF87E" w14:textId="77777777" w:rsidR="009E5753" w:rsidRPr="009E5753" w:rsidRDefault="009E5753" w:rsidP="009E5753">
      <w:pPr>
        <w:jc w:val="center"/>
        <w:rPr>
          <w:b/>
          <w:i/>
          <w:color w:val="000000"/>
        </w:rPr>
      </w:pPr>
      <w:r w:rsidRPr="009E5753">
        <w:rPr>
          <w:b/>
          <w:i/>
          <w:color w:val="000000"/>
        </w:rPr>
        <w:t>Пожарная безопасность</w:t>
      </w:r>
    </w:p>
    <w:p w14:paraId="1C3CC7A0" w14:textId="77777777" w:rsidR="009E5753" w:rsidRPr="009E5753" w:rsidRDefault="009E5753" w:rsidP="009E5753">
      <w:pPr>
        <w:jc w:val="center"/>
        <w:rPr>
          <w:b/>
          <w:i/>
          <w:color w:val="000000"/>
        </w:rPr>
      </w:pPr>
    </w:p>
    <w:p w14:paraId="62C31466" w14:textId="77777777" w:rsidR="009E5753" w:rsidRPr="009E5753" w:rsidRDefault="009E5753" w:rsidP="009E5753">
      <w:pPr>
        <w:jc w:val="both"/>
      </w:pPr>
      <w:r w:rsidRPr="009E5753">
        <w:t xml:space="preserve">          В 2020 году проведена инвентаризация источников противопожарного водоснабжения за предприятиями, организациями и учреждения на территории сельского поселения «Выльгорт». На территории поселения расположено 65 пожарных водоемов, 65 гидрантов, из которых администрация обсуживает </w:t>
      </w:r>
      <w:r w:rsidRPr="009E5753">
        <w:rPr>
          <w:b/>
        </w:rPr>
        <w:t xml:space="preserve">20 водоемов. </w:t>
      </w:r>
    </w:p>
    <w:p w14:paraId="70F26DA2" w14:textId="77777777" w:rsidR="009E5753" w:rsidRPr="009E5753" w:rsidRDefault="009E5753" w:rsidP="009E5753">
      <w:pPr>
        <w:jc w:val="both"/>
        <w:rPr>
          <w:color w:val="000000" w:themeColor="text1"/>
        </w:rPr>
      </w:pPr>
      <w:r w:rsidRPr="009E5753">
        <w:t xml:space="preserve">          На обслуживание пожарных водоемов, механизированную уборку подъездов к пожарным водоемам, израсходованы средства в сумме</w:t>
      </w:r>
      <w:r w:rsidRPr="009E5753">
        <w:rPr>
          <w:b/>
        </w:rPr>
        <w:t xml:space="preserve"> </w:t>
      </w:r>
      <w:r w:rsidRPr="009E5753">
        <w:rPr>
          <w:b/>
          <w:color w:val="000000" w:themeColor="text1"/>
        </w:rPr>
        <w:t>245,9 тыс. руб.</w:t>
      </w:r>
    </w:p>
    <w:p w14:paraId="1F64E53A" w14:textId="77777777" w:rsidR="009E5753" w:rsidRPr="009E5753" w:rsidRDefault="009E5753" w:rsidP="009E5753">
      <w:pPr>
        <w:jc w:val="both"/>
      </w:pPr>
      <w:r w:rsidRPr="009E5753">
        <w:t xml:space="preserve">          В 2020 году в с. Выльгорт произошел 21 пожар. </w:t>
      </w:r>
      <w:bookmarkStart w:id="1" w:name="_Hlk33516959"/>
      <w:r w:rsidRPr="009E5753">
        <w:t xml:space="preserve">Погиб 1 человек, травмирован 1 человек. </w:t>
      </w:r>
      <w:bookmarkEnd w:id="1"/>
      <w:r w:rsidRPr="009E5753">
        <w:t>Анализ показывает, что причинами возникновения пожаров являются: нарушение правил пожарной безопасности при эксплуатации печей, электрооборудования, неосторожное обращение с огнем. В 2019 году произошло 24 пожара. Погиб 1 человек, травмирован 1 человек.</w:t>
      </w:r>
    </w:p>
    <w:p w14:paraId="7CBAA1D5" w14:textId="77777777" w:rsidR="009E5753" w:rsidRPr="009E5753" w:rsidRDefault="009E5753" w:rsidP="009E5753">
      <w:pPr>
        <w:jc w:val="both"/>
      </w:pPr>
      <w:r w:rsidRPr="009E5753">
        <w:t xml:space="preserve">          В </w:t>
      </w:r>
      <w:proofErr w:type="spellStart"/>
      <w:r w:rsidRPr="009E5753">
        <w:t>с</w:t>
      </w:r>
      <w:proofErr w:type="gramStart"/>
      <w:r w:rsidRPr="009E5753">
        <w:t>.В</w:t>
      </w:r>
      <w:proofErr w:type="gramEnd"/>
      <w:r w:rsidRPr="009E5753">
        <w:t>ыльгорт</w:t>
      </w:r>
      <w:proofErr w:type="spellEnd"/>
      <w:r w:rsidRPr="009E5753">
        <w:t xml:space="preserve"> в соответствии с требованиями необходимо строительство более 30 новых водоемов емкостью не менее 110 куб. м. </w:t>
      </w:r>
    </w:p>
    <w:p w14:paraId="1EDF5853" w14:textId="77777777" w:rsidR="009E5753" w:rsidRPr="009E5753" w:rsidRDefault="009E5753" w:rsidP="009E5753">
      <w:pPr>
        <w:jc w:val="both"/>
      </w:pPr>
      <w:r w:rsidRPr="009E5753">
        <w:t xml:space="preserve">          Планируем строительство пожарных гидрантов на частных водопроводах.</w:t>
      </w:r>
    </w:p>
    <w:p w14:paraId="794C29DC" w14:textId="77777777" w:rsidR="009E5753" w:rsidRPr="009E5753" w:rsidRDefault="009E5753" w:rsidP="009E5753">
      <w:pPr>
        <w:jc w:val="both"/>
        <w:rPr>
          <w:lang w:eastAsia="en-US"/>
        </w:rPr>
      </w:pPr>
      <w:r w:rsidRPr="009E5753">
        <w:rPr>
          <w:lang w:eastAsia="en-US"/>
        </w:rPr>
        <w:t xml:space="preserve">        Специалистами администрации организована выдача памяток о мерах пожарной безопасности в быту под роспись, за 2020 год выдано 511 памяток.</w:t>
      </w:r>
    </w:p>
    <w:p w14:paraId="79EEE896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        </w:t>
      </w:r>
      <w:proofErr w:type="gramStart"/>
      <w:r w:rsidRPr="009E5753">
        <w:rPr>
          <w:lang w:eastAsia="en-US"/>
        </w:rPr>
        <w:t>На информационных стендах, в подъездах многоквартирных жилых домах, на официальном сайте администрации (раздел «Документы» подраздел «Пожарная безопасность») размещена информация о мерах пожарной безопасности, в том числе о мерах пожарной безопасности в жилых домах, памятка по эксплуатации печного отопления, требования пожарной безопасности при эксплуатации печей, пожарная безопасность в многоквартирных жилых домах, противопожарные советы и ответственность.</w:t>
      </w:r>
      <w:proofErr w:type="gramEnd"/>
    </w:p>
    <w:p w14:paraId="5D5DB282" w14:textId="77777777" w:rsidR="009E5753" w:rsidRPr="009E5753" w:rsidRDefault="009E5753" w:rsidP="009E5753">
      <w:pPr>
        <w:spacing w:after="200"/>
        <w:jc w:val="center"/>
        <w:rPr>
          <w:lang w:eastAsia="en-US"/>
        </w:rPr>
      </w:pPr>
      <w:r w:rsidRPr="009E5753">
        <w:rPr>
          <w:b/>
          <w:i/>
          <w:lang w:eastAsia="en-US"/>
        </w:rPr>
        <w:t>Резервный фонд</w:t>
      </w:r>
    </w:p>
    <w:p w14:paraId="6E961458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bookmarkStart w:id="2" w:name="_Hlk1045957"/>
      <w:r w:rsidRPr="009E5753">
        <w:rPr>
          <w:lang w:eastAsia="en-US"/>
        </w:rPr>
        <w:t xml:space="preserve">В 2020 году средства бюджета составили – </w:t>
      </w:r>
      <w:r w:rsidRPr="009E5753">
        <w:rPr>
          <w:b/>
          <w:bCs/>
          <w:lang w:eastAsia="en-US"/>
        </w:rPr>
        <w:t>21,0</w:t>
      </w:r>
      <w:r w:rsidRPr="009E5753">
        <w:rPr>
          <w:lang w:eastAsia="en-US"/>
        </w:rPr>
        <w:t xml:space="preserve"> тыс. руб., которые израсходованы на следующие направления</w:t>
      </w:r>
      <w:bookmarkEnd w:id="2"/>
      <w:r w:rsidRPr="009E5753">
        <w:rPr>
          <w:lang w:eastAsia="en-US"/>
        </w:rPr>
        <w:t>:</w:t>
      </w:r>
    </w:p>
    <w:p w14:paraId="0E975C1F" w14:textId="77777777" w:rsidR="009E5753" w:rsidRPr="009E5753" w:rsidRDefault="009E5753" w:rsidP="009E5753">
      <w:pPr>
        <w:numPr>
          <w:ilvl w:val="0"/>
          <w:numId w:val="6"/>
        </w:numPr>
        <w:spacing w:after="200" w:line="276" w:lineRule="auto"/>
        <w:contextualSpacing/>
      </w:pPr>
      <w:r w:rsidRPr="009E5753">
        <w:t>Адресная социальная помощь, в связи с трудной жизненной ситуацией -18,0 тыс. руб.</w:t>
      </w:r>
    </w:p>
    <w:p w14:paraId="5FB5D72B" w14:textId="77777777" w:rsidR="009E5753" w:rsidRPr="009E5753" w:rsidRDefault="009E5753" w:rsidP="009E5753">
      <w:pPr>
        <w:numPr>
          <w:ilvl w:val="0"/>
          <w:numId w:val="6"/>
        </w:numPr>
        <w:spacing w:after="200" w:line="276" w:lineRule="auto"/>
        <w:contextualSpacing/>
        <w:rPr>
          <w:bCs/>
          <w:color w:val="000000" w:themeColor="text1"/>
        </w:rPr>
      </w:pPr>
      <w:r w:rsidRPr="009E5753">
        <w:rPr>
          <w:color w:val="000000" w:themeColor="text1"/>
        </w:rPr>
        <w:t xml:space="preserve">Материальная помощь, в связи с юбилейными датами бывших работников -  </w:t>
      </w:r>
      <w:r w:rsidRPr="009E5753">
        <w:rPr>
          <w:bCs/>
          <w:color w:val="000000" w:themeColor="text1"/>
        </w:rPr>
        <w:t xml:space="preserve">3,0 </w:t>
      </w:r>
      <w:proofErr w:type="spellStart"/>
      <w:r w:rsidRPr="009E5753">
        <w:rPr>
          <w:bCs/>
          <w:color w:val="000000" w:themeColor="text1"/>
        </w:rPr>
        <w:t>тыс</w:t>
      </w:r>
      <w:proofErr w:type="gramStart"/>
      <w:r w:rsidRPr="009E5753">
        <w:rPr>
          <w:bCs/>
          <w:color w:val="000000" w:themeColor="text1"/>
        </w:rPr>
        <w:t>.р</w:t>
      </w:r>
      <w:proofErr w:type="gramEnd"/>
      <w:r w:rsidRPr="009E5753">
        <w:rPr>
          <w:bCs/>
          <w:color w:val="000000" w:themeColor="text1"/>
        </w:rPr>
        <w:t>уб</w:t>
      </w:r>
      <w:proofErr w:type="spellEnd"/>
      <w:r w:rsidRPr="009E5753">
        <w:rPr>
          <w:bCs/>
          <w:color w:val="000000" w:themeColor="text1"/>
        </w:rPr>
        <w:t>.</w:t>
      </w:r>
    </w:p>
    <w:p w14:paraId="5E0C7884" w14:textId="77777777" w:rsidR="009E5753" w:rsidRPr="009E5753" w:rsidRDefault="009E5753" w:rsidP="009E5753">
      <w:pPr>
        <w:spacing w:after="200"/>
        <w:contextualSpacing/>
        <w:rPr>
          <w:b/>
          <w:color w:val="000000" w:themeColor="text1"/>
        </w:rPr>
      </w:pPr>
    </w:p>
    <w:p w14:paraId="1F784F60" w14:textId="77777777" w:rsidR="009E5753" w:rsidRPr="009E5753" w:rsidRDefault="009E5753" w:rsidP="009E5753">
      <w:pPr>
        <w:spacing w:after="200"/>
        <w:contextualSpacing/>
        <w:rPr>
          <w:b/>
        </w:rPr>
      </w:pPr>
    </w:p>
    <w:p w14:paraId="6589CD2C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  <w:r w:rsidRPr="009E5753">
        <w:rPr>
          <w:b/>
          <w:i/>
          <w:lang w:eastAsia="en-US"/>
        </w:rPr>
        <w:t>Жилищное хозяйство</w:t>
      </w:r>
    </w:p>
    <w:p w14:paraId="7290ECC5" w14:textId="77777777" w:rsidR="009E5753" w:rsidRPr="009E5753" w:rsidRDefault="009E5753" w:rsidP="009E5753">
      <w:pPr>
        <w:ind w:right="88"/>
        <w:jc w:val="both"/>
        <w:rPr>
          <w:rFonts w:eastAsia="Calibri"/>
          <w:color w:val="000000" w:themeColor="text1"/>
        </w:rPr>
      </w:pPr>
      <w:r w:rsidRPr="009E5753">
        <w:rPr>
          <w:rFonts w:eastAsia="Calibri"/>
        </w:rPr>
        <w:t xml:space="preserve">         </w:t>
      </w:r>
      <w:r w:rsidRPr="009E5753">
        <w:rPr>
          <w:rFonts w:eastAsia="Calibri"/>
          <w:color w:val="000000" w:themeColor="text1"/>
        </w:rPr>
        <w:t xml:space="preserve">Жилой фонд сельского поселения «Выльгорт» составляет 2120 домов или 318,9 тыс. </w:t>
      </w:r>
      <w:proofErr w:type="spellStart"/>
      <w:r w:rsidRPr="009E5753">
        <w:rPr>
          <w:rFonts w:eastAsia="Calibri"/>
          <w:color w:val="000000" w:themeColor="text1"/>
        </w:rPr>
        <w:t>кв.м</w:t>
      </w:r>
      <w:proofErr w:type="spellEnd"/>
      <w:r w:rsidRPr="009E5753">
        <w:rPr>
          <w:rFonts w:eastAsia="Calibri"/>
          <w:color w:val="000000" w:themeColor="text1"/>
        </w:rPr>
        <w:t xml:space="preserve">. общей площади. </w:t>
      </w:r>
      <w:proofErr w:type="gramStart"/>
      <w:r w:rsidRPr="009E5753">
        <w:rPr>
          <w:rFonts w:eastAsia="Calibri"/>
          <w:color w:val="000000" w:themeColor="text1"/>
        </w:rPr>
        <w:t xml:space="preserve">Площадь многоквартирных жилых домов – 154,6 тыс. </w:t>
      </w:r>
      <w:proofErr w:type="spellStart"/>
      <w:r w:rsidRPr="009E5753">
        <w:rPr>
          <w:rFonts w:eastAsia="Calibri"/>
          <w:color w:val="000000" w:themeColor="text1"/>
        </w:rPr>
        <w:t>кв.м</w:t>
      </w:r>
      <w:proofErr w:type="spellEnd"/>
      <w:r w:rsidRPr="009E5753">
        <w:rPr>
          <w:rFonts w:eastAsia="Calibri"/>
          <w:color w:val="000000" w:themeColor="text1"/>
        </w:rPr>
        <w:t xml:space="preserve">., из них муниципальных – 13,8 тыс. </w:t>
      </w:r>
      <w:proofErr w:type="spellStart"/>
      <w:r w:rsidRPr="009E5753">
        <w:rPr>
          <w:rFonts w:eastAsia="Calibri"/>
          <w:color w:val="000000" w:themeColor="text1"/>
        </w:rPr>
        <w:t>кв.м</w:t>
      </w:r>
      <w:proofErr w:type="spellEnd"/>
      <w:r w:rsidRPr="009E5753">
        <w:rPr>
          <w:rFonts w:eastAsia="Calibri"/>
          <w:color w:val="000000" w:themeColor="text1"/>
        </w:rPr>
        <w:t>.</w:t>
      </w:r>
      <w:r w:rsidRPr="009E5753">
        <w:t xml:space="preserve"> По этажности многоквартирные дома подразделяются на малоэтажные (1-2 этажа) – 76 домов, средней </w:t>
      </w:r>
      <w:r w:rsidRPr="009E5753">
        <w:rPr>
          <w:bCs/>
        </w:rPr>
        <w:t>этажности</w:t>
      </w:r>
      <w:r w:rsidRPr="009E5753">
        <w:t xml:space="preserve"> (3 - 5 </w:t>
      </w:r>
      <w:r w:rsidRPr="009E5753">
        <w:rPr>
          <w:bCs/>
        </w:rPr>
        <w:t>этажей</w:t>
      </w:r>
      <w:r w:rsidRPr="009E5753">
        <w:t xml:space="preserve">)- 43 дома, многоэтажные (6 и более </w:t>
      </w:r>
      <w:r w:rsidRPr="009E5753">
        <w:rPr>
          <w:bCs/>
        </w:rPr>
        <w:t>этажей</w:t>
      </w:r>
      <w:r w:rsidRPr="009E5753">
        <w:t>)- 1 дом.</w:t>
      </w:r>
      <w:proofErr w:type="gramEnd"/>
      <w:r w:rsidRPr="009E5753">
        <w:rPr>
          <w:rFonts w:eastAsia="Calibri"/>
          <w:color w:val="000000" w:themeColor="text1"/>
        </w:rPr>
        <w:t xml:space="preserve"> Общая площадь индивидуальных жилых домов 164,3 тыс. </w:t>
      </w:r>
      <w:proofErr w:type="spellStart"/>
      <w:r w:rsidRPr="009E5753">
        <w:rPr>
          <w:rFonts w:eastAsia="Calibri"/>
          <w:color w:val="000000" w:themeColor="text1"/>
        </w:rPr>
        <w:t>кв.м</w:t>
      </w:r>
      <w:proofErr w:type="spellEnd"/>
      <w:r w:rsidRPr="009E5753">
        <w:rPr>
          <w:rFonts w:eastAsia="Calibri"/>
          <w:color w:val="000000" w:themeColor="text1"/>
        </w:rPr>
        <w:t xml:space="preserve">. </w:t>
      </w:r>
    </w:p>
    <w:p w14:paraId="3CD82EF6" w14:textId="77777777" w:rsidR="009E5753" w:rsidRPr="009E5753" w:rsidRDefault="009E5753" w:rsidP="009E5753">
      <w:pPr>
        <w:ind w:right="88"/>
        <w:jc w:val="both"/>
        <w:rPr>
          <w:rFonts w:eastAsia="Calibri"/>
          <w:color w:val="000000" w:themeColor="text1"/>
        </w:rPr>
      </w:pPr>
      <w:r w:rsidRPr="009E5753">
        <w:rPr>
          <w:rFonts w:eastAsia="Calibri"/>
          <w:color w:val="000000" w:themeColor="text1"/>
        </w:rPr>
        <w:t xml:space="preserve">По состоянию на 01.01.2021г. 55 домов признаны аварийными и подлежащими сносу, общей площадью 25 тыс. </w:t>
      </w:r>
      <w:proofErr w:type="spellStart"/>
      <w:r w:rsidRPr="009E5753">
        <w:rPr>
          <w:rFonts w:eastAsia="Calibri"/>
          <w:color w:val="000000" w:themeColor="text1"/>
        </w:rPr>
        <w:t>кв.м</w:t>
      </w:r>
      <w:proofErr w:type="spellEnd"/>
      <w:r w:rsidRPr="009E5753">
        <w:rPr>
          <w:rFonts w:eastAsia="Calibri"/>
          <w:color w:val="000000" w:themeColor="text1"/>
        </w:rPr>
        <w:t xml:space="preserve">. </w:t>
      </w:r>
    </w:p>
    <w:p w14:paraId="4C8E74B3" w14:textId="77777777" w:rsidR="009E5753" w:rsidRPr="009E5753" w:rsidRDefault="009E5753" w:rsidP="009E5753">
      <w:pPr>
        <w:ind w:right="88"/>
        <w:jc w:val="both"/>
        <w:rPr>
          <w:rFonts w:eastAsia="Calibri"/>
          <w:color w:val="000000" w:themeColor="text1"/>
        </w:rPr>
      </w:pPr>
      <w:r w:rsidRPr="009E5753">
        <w:rPr>
          <w:rFonts w:eastAsia="Calibri"/>
          <w:color w:val="000000" w:themeColor="text1"/>
        </w:rPr>
        <w:t>Обслуживанием жилого фонда и предоставлением коммунальных услуг занимаются 4 организации: ООО «</w:t>
      </w:r>
      <w:proofErr w:type="spellStart"/>
      <w:r w:rsidRPr="009E5753">
        <w:rPr>
          <w:rFonts w:eastAsia="Calibri"/>
          <w:color w:val="000000" w:themeColor="text1"/>
        </w:rPr>
        <w:t>Монтажгрупп</w:t>
      </w:r>
      <w:proofErr w:type="spellEnd"/>
      <w:r w:rsidRPr="009E5753">
        <w:rPr>
          <w:rFonts w:eastAsia="Calibri"/>
          <w:color w:val="000000" w:themeColor="text1"/>
        </w:rPr>
        <w:t>», ООО «Ремонт», ООО «</w:t>
      </w:r>
      <w:proofErr w:type="spellStart"/>
      <w:r w:rsidRPr="009E5753">
        <w:rPr>
          <w:rFonts w:eastAsia="Calibri"/>
          <w:color w:val="000000" w:themeColor="text1"/>
        </w:rPr>
        <w:t>Домсервис</w:t>
      </w:r>
      <w:proofErr w:type="spellEnd"/>
      <w:r w:rsidRPr="009E5753">
        <w:rPr>
          <w:rFonts w:eastAsia="Calibri"/>
          <w:color w:val="000000" w:themeColor="text1"/>
        </w:rPr>
        <w:t>», ИП Зиновьева. Теплоснабжение осуществляет ООО «</w:t>
      </w:r>
      <w:proofErr w:type="spellStart"/>
      <w:r w:rsidRPr="009E5753">
        <w:rPr>
          <w:rFonts w:eastAsia="Calibri"/>
          <w:color w:val="000000" w:themeColor="text1"/>
        </w:rPr>
        <w:t>Сыктывдинская</w:t>
      </w:r>
      <w:proofErr w:type="spellEnd"/>
      <w:r w:rsidRPr="009E5753">
        <w:rPr>
          <w:rFonts w:eastAsia="Calibri"/>
          <w:color w:val="000000" w:themeColor="text1"/>
        </w:rPr>
        <w:t xml:space="preserve"> тепловая компания».</w:t>
      </w:r>
    </w:p>
    <w:p w14:paraId="101FCEFF" w14:textId="77777777" w:rsidR="009E5753" w:rsidRPr="009E5753" w:rsidRDefault="009E5753" w:rsidP="009E5753">
      <w:pPr>
        <w:ind w:right="88"/>
        <w:jc w:val="both"/>
        <w:rPr>
          <w:rFonts w:eastAsia="Calibri"/>
          <w:b/>
          <w:bCs/>
          <w:color w:val="FF0000"/>
        </w:rPr>
      </w:pPr>
      <w:r w:rsidRPr="009E5753">
        <w:rPr>
          <w:rFonts w:eastAsia="Calibri"/>
          <w:color w:val="FF0000"/>
        </w:rPr>
        <w:t xml:space="preserve"> </w:t>
      </w:r>
      <w:r w:rsidRPr="009E5753">
        <w:rPr>
          <w:rFonts w:eastAsia="Calibri"/>
          <w:color w:val="FF0000"/>
        </w:rPr>
        <w:tab/>
      </w:r>
      <w:r w:rsidRPr="009E5753">
        <w:rPr>
          <w:rFonts w:eastAsia="Calibri"/>
          <w:b/>
          <w:bCs/>
          <w:color w:val="000000" w:themeColor="text1"/>
        </w:rPr>
        <w:t xml:space="preserve">Проблема: </w:t>
      </w:r>
    </w:p>
    <w:p w14:paraId="2F54C98E" w14:textId="77777777" w:rsidR="009E5753" w:rsidRPr="009E5753" w:rsidRDefault="009E5753" w:rsidP="009E5753">
      <w:pPr>
        <w:jc w:val="both"/>
        <w:rPr>
          <w:rFonts w:eastAsia="Calibri"/>
          <w:color w:val="000000" w:themeColor="text1"/>
        </w:rPr>
      </w:pPr>
      <w:r w:rsidRPr="009E5753">
        <w:rPr>
          <w:rFonts w:eastAsia="Calibri"/>
          <w:color w:val="000000" w:themeColor="text1"/>
        </w:rPr>
        <w:t>- Жилье маневренного фонда по адресам: ул. СПТУ – 2, д.4, ул. Тимирязева, д. 38 требует ремонта, необходимы дополнительные финансовые средства.</w:t>
      </w:r>
    </w:p>
    <w:p w14:paraId="62C519E9" w14:textId="77777777" w:rsidR="009E5753" w:rsidRPr="009E5753" w:rsidRDefault="009E5753" w:rsidP="009E5753">
      <w:pPr>
        <w:jc w:val="both"/>
        <w:rPr>
          <w:rFonts w:eastAsia="Calibri"/>
          <w:color w:val="000000" w:themeColor="text1"/>
        </w:rPr>
      </w:pPr>
    </w:p>
    <w:p w14:paraId="3E7FEADE" w14:textId="77777777" w:rsidR="009E5753" w:rsidRPr="009E5753" w:rsidRDefault="009E5753" w:rsidP="009E5753">
      <w:pPr>
        <w:jc w:val="both"/>
        <w:rPr>
          <w:strike/>
          <w:color w:val="FF0000"/>
        </w:rPr>
      </w:pPr>
      <w:r w:rsidRPr="009E5753">
        <w:rPr>
          <w:color w:val="000000" w:themeColor="text1"/>
        </w:rPr>
        <w:lastRenderedPageBreak/>
        <w:t xml:space="preserve">       В 2020 году было проведено 33 заседания жилищной комиссии. По обращениям граждан и организаций выдано 26 справок о нуждаемости в улучшении жилищных условий, 27 справок об участии или неучастии в приватизации,</w:t>
      </w:r>
      <w:r w:rsidRPr="009E5753">
        <w:rPr>
          <w:color w:val="FF0000"/>
        </w:rPr>
        <w:t xml:space="preserve"> </w:t>
      </w:r>
      <w:r w:rsidRPr="009E5753">
        <w:rPr>
          <w:color w:val="000000" w:themeColor="text1"/>
        </w:rPr>
        <w:t>30 справок о подтверждении факта проживания (</w:t>
      </w:r>
      <w:proofErr w:type="spellStart"/>
      <w:r w:rsidRPr="009E5753">
        <w:rPr>
          <w:color w:val="000000" w:themeColor="text1"/>
        </w:rPr>
        <w:t>непроживания</w:t>
      </w:r>
      <w:proofErr w:type="spellEnd"/>
      <w:r w:rsidRPr="009E5753">
        <w:rPr>
          <w:color w:val="000000" w:themeColor="text1"/>
        </w:rPr>
        <w:t xml:space="preserve">) по указанному адресу. </w:t>
      </w:r>
      <w:r w:rsidRPr="009E5753">
        <w:rPr>
          <w:i/>
          <w:color w:val="000000" w:themeColor="text1"/>
        </w:rPr>
        <w:t xml:space="preserve">  </w:t>
      </w:r>
      <w:r w:rsidRPr="009E5753">
        <w:rPr>
          <w:color w:val="000000" w:themeColor="text1"/>
        </w:rPr>
        <w:t>По обращениям граждан по приватизации жилых помещений, передано в собственность 3 квартиры, 1 комната;</w:t>
      </w:r>
      <w:r w:rsidRPr="009E5753">
        <w:rPr>
          <w:color w:val="FF0000"/>
        </w:rPr>
        <w:t xml:space="preserve"> </w:t>
      </w:r>
      <w:r w:rsidRPr="009E5753">
        <w:rPr>
          <w:color w:val="000000" w:themeColor="text1"/>
        </w:rPr>
        <w:t xml:space="preserve">выдано 2 дубликата договора на передачу помещений в собственность.  Признаны малоимущими и поставлены в очередь на учет в качестве нуждающихся в улучшении жилищных условий 4 семьи. Оформлено 40 временных регистраций по месту жительства, выдано 34 справки о признании домов аварийными, издано 137 постановлений о признании граждан нанимателями жилых помещений. Заключены договора найма маневренного фонда с 96 нанимателями жилого помещения. Обследовано 2 </w:t>
      </w:r>
      <w:proofErr w:type="gramStart"/>
      <w:r w:rsidRPr="009E5753">
        <w:rPr>
          <w:color w:val="000000" w:themeColor="text1"/>
        </w:rPr>
        <w:t>жилых</w:t>
      </w:r>
      <w:proofErr w:type="gramEnd"/>
      <w:r w:rsidRPr="009E5753">
        <w:rPr>
          <w:color w:val="000000" w:themeColor="text1"/>
        </w:rPr>
        <w:t xml:space="preserve"> помещения на предмет признания пригодными/ непригодными для проживания. По жилищным вопросам рассмотрено 442 обращений граждан.</w:t>
      </w:r>
    </w:p>
    <w:p w14:paraId="4C621DB7" w14:textId="77777777" w:rsidR="009E5753" w:rsidRPr="009E5753" w:rsidRDefault="009E5753" w:rsidP="009E5753">
      <w:pPr>
        <w:jc w:val="both"/>
        <w:rPr>
          <w:b/>
          <w:i/>
          <w:color w:val="FF0000"/>
          <w:lang w:eastAsia="en-US"/>
        </w:rPr>
      </w:pPr>
      <w:r w:rsidRPr="009E5753">
        <w:rPr>
          <w:color w:val="FF0000"/>
        </w:rPr>
        <w:t xml:space="preserve">      </w:t>
      </w:r>
    </w:p>
    <w:p w14:paraId="6B1AD1DD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В 2020 году средства бюджета, затраченные на </w:t>
      </w:r>
      <w:r w:rsidRPr="009E5753">
        <w:rPr>
          <w:b/>
          <w:bCs/>
          <w:lang w:eastAsia="en-US"/>
        </w:rPr>
        <w:t>жилищные вопросы</w:t>
      </w:r>
      <w:r w:rsidRPr="009E5753">
        <w:rPr>
          <w:lang w:eastAsia="en-US"/>
        </w:rPr>
        <w:t xml:space="preserve">, составили – </w:t>
      </w:r>
      <w:r w:rsidRPr="009E5753">
        <w:rPr>
          <w:b/>
          <w:bCs/>
          <w:lang w:eastAsia="en-US"/>
        </w:rPr>
        <w:t>1 395,2</w:t>
      </w:r>
      <w:r w:rsidRPr="009E5753">
        <w:rPr>
          <w:lang w:eastAsia="en-US"/>
        </w:rPr>
        <w:t xml:space="preserve"> тыс. руб.,</w:t>
      </w:r>
      <w:r w:rsidRPr="009E5753">
        <w:rPr>
          <w:color w:val="FF0000"/>
          <w:lang w:eastAsia="en-US"/>
        </w:rPr>
        <w:t xml:space="preserve"> </w:t>
      </w:r>
      <w:r w:rsidRPr="009E5753">
        <w:rPr>
          <w:lang w:eastAsia="en-US"/>
        </w:rPr>
        <w:t>которые израсходованы на следующие направления:</w:t>
      </w:r>
    </w:p>
    <w:p w14:paraId="7EF20A0F" w14:textId="77777777" w:rsidR="009E5753" w:rsidRPr="009E5753" w:rsidRDefault="009E5753" w:rsidP="009E5753">
      <w:pPr>
        <w:numPr>
          <w:ilvl w:val="0"/>
          <w:numId w:val="7"/>
        </w:numPr>
        <w:spacing w:after="200" w:line="276" w:lineRule="auto"/>
        <w:contextualSpacing/>
      </w:pPr>
      <w:r w:rsidRPr="009E5753">
        <w:t>Взнос на кап</w:t>
      </w:r>
      <w:proofErr w:type="gramStart"/>
      <w:r w:rsidRPr="009E5753">
        <w:t>.</w:t>
      </w:r>
      <w:proofErr w:type="gramEnd"/>
      <w:r w:rsidRPr="009E5753">
        <w:t xml:space="preserve"> </w:t>
      </w:r>
      <w:proofErr w:type="gramStart"/>
      <w:r w:rsidRPr="009E5753">
        <w:t>р</w:t>
      </w:r>
      <w:proofErr w:type="gramEnd"/>
      <w:r w:rsidRPr="009E5753">
        <w:t>емонт МКД маневренного фонда – 518,3</w:t>
      </w:r>
      <w:r w:rsidRPr="009E5753">
        <w:rPr>
          <w:b/>
        </w:rPr>
        <w:t xml:space="preserve"> </w:t>
      </w:r>
      <w:r w:rsidRPr="009E5753">
        <w:rPr>
          <w:bCs/>
        </w:rPr>
        <w:t>тыс. руб.</w:t>
      </w:r>
    </w:p>
    <w:p w14:paraId="2678EE8B" w14:textId="77777777" w:rsidR="009E5753" w:rsidRPr="009E5753" w:rsidRDefault="009E5753" w:rsidP="009E5753">
      <w:pPr>
        <w:numPr>
          <w:ilvl w:val="0"/>
          <w:numId w:val="7"/>
        </w:numPr>
        <w:spacing w:after="200" w:line="276" w:lineRule="auto"/>
        <w:contextualSpacing/>
      </w:pPr>
      <w:r w:rsidRPr="009E5753">
        <w:rPr>
          <w:bCs/>
        </w:rPr>
        <w:t>Содержание муниципального жилфонда (отопление, техническое обслуживание) – 876,9 тыс. руб.</w:t>
      </w:r>
    </w:p>
    <w:p w14:paraId="0863FF2D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</w:p>
    <w:p w14:paraId="7F41090E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  <w:r w:rsidRPr="009E5753">
        <w:rPr>
          <w:b/>
          <w:i/>
          <w:lang w:eastAsia="en-US"/>
        </w:rPr>
        <w:t>Дорожная деятельность</w:t>
      </w:r>
    </w:p>
    <w:p w14:paraId="7D0568A0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bookmarkStart w:id="3" w:name="_Hlk1045341"/>
      <w:bookmarkStart w:id="4" w:name="_Hlk1035345"/>
      <w:r w:rsidRPr="009E5753">
        <w:rPr>
          <w:lang w:eastAsia="en-US"/>
        </w:rPr>
        <w:t xml:space="preserve">В 2020 году средства бюджета составили </w:t>
      </w:r>
      <w:r w:rsidRPr="009E5753">
        <w:rPr>
          <w:b/>
          <w:bCs/>
          <w:color w:val="000000" w:themeColor="text1"/>
          <w:lang w:eastAsia="en-US"/>
        </w:rPr>
        <w:t>– 546,8</w:t>
      </w:r>
      <w:r w:rsidRPr="009E5753">
        <w:rPr>
          <w:b/>
          <w:color w:val="000000" w:themeColor="text1"/>
          <w:lang w:eastAsia="en-US"/>
        </w:rPr>
        <w:t xml:space="preserve"> </w:t>
      </w:r>
      <w:r w:rsidRPr="009E5753">
        <w:rPr>
          <w:b/>
          <w:lang w:eastAsia="en-US"/>
        </w:rPr>
        <w:t>тыс. руб</w:t>
      </w:r>
      <w:r w:rsidRPr="009E5753">
        <w:rPr>
          <w:lang w:eastAsia="en-US"/>
        </w:rPr>
        <w:t>., которые израсходованы на следующие направления</w:t>
      </w:r>
      <w:bookmarkEnd w:id="3"/>
      <w:bookmarkEnd w:id="4"/>
      <w:r w:rsidRPr="009E5753">
        <w:rPr>
          <w:lang w:eastAsia="en-US"/>
        </w:rPr>
        <w:t>:</w:t>
      </w:r>
    </w:p>
    <w:p w14:paraId="538BBCC8" w14:textId="77777777" w:rsidR="009E5753" w:rsidRPr="009E5753" w:rsidRDefault="009E5753" w:rsidP="009E5753">
      <w:pPr>
        <w:numPr>
          <w:ilvl w:val="0"/>
          <w:numId w:val="2"/>
        </w:numPr>
        <w:spacing w:after="200" w:line="276" w:lineRule="auto"/>
        <w:contextualSpacing/>
        <w:jc w:val="both"/>
      </w:pPr>
      <w:bookmarkStart w:id="5" w:name="_Hlk1037468"/>
      <w:r w:rsidRPr="009E5753">
        <w:t xml:space="preserve">Механизированная уборка дорог в зимний период- 543,2 </w:t>
      </w:r>
      <w:r w:rsidRPr="009E5753">
        <w:rPr>
          <w:bCs/>
        </w:rPr>
        <w:t>тыс. руб.</w:t>
      </w:r>
    </w:p>
    <w:p w14:paraId="32D62BD5" w14:textId="77777777" w:rsidR="009E5753" w:rsidRPr="009E5753" w:rsidRDefault="009E5753" w:rsidP="009E5753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</w:rPr>
      </w:pPr>
      <w:r w:rsidRPr="009E5753">
        <w:t>Установка дорожных знаков на автомобильных дорогах – 3,6</w:t>
      </w:r>
      <w:r w:rsidRPr="009E5753">
        <w:rPr>
          <w:b/>
        </w:rPr>
        <w:t xml:space="preserve"> </w:t>
      </w:r>
      <w:r w:rsidRPr="009E5753">
        <w:rPr>
          <w:bCs/>
        </w:rPr>
        <w:t>тыс. руб.</w:t>
      </w:r>
    </w:p>
    <w:p w14:paraId="5D5C68C9" w14:textId="77777777" w:rsidR="009E5753" w:rsidRPr="009E5753" w:rsidRDefault="009E5753" w:rsidP="009E5753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9E5753">
        <w:t>Составление дефектных ведомостей, проверка сметной стоимости по текущему ремонту дворовой территории ул. Гагарина д. 50, д.14, ул. Каликовой 100а, 110а - 148,8 тыс. руб.</w:t>
      </w:r>
    </w:p>
    <w:p w14:paraId="3D2CE221" w14:textId="77777777" w:rsidR="009E5753" w:rsidRPr="009E5753" w:rsidRDefault="009E5753" w:rsidP="009E5753">
      <w:pPr>
        <w:contextualSpacing/>
        <w:jc w:val="both"/>
      </w:pPr>
    </w:p>
    <w:p w14:paraId="7DEBD02B" w14:textId="77777777" w:rsidR="009E5753" w:rsidRPr="009E5753" w:rsidRDefault="009E5753" w:rsidP="009E5753">
      <w:pPr>
        <w:contextualSpacing/>
        <w:jc w:val="both"/>
      </w:pPr>
      <w:r w:rsidRPr="009E5753">
        <w:t xml:space="preserve">         Постановлением администрации сельского поселения «Выльгорт» №04/169 от 23.04.2020 г. отменен перечень автомобильных дорог общего пользования местного значения сельского поселения «Выльгорт», т.к. перечень автомобильных дорог может утверждаться органом местного самоуправления муниципального района.</w:t>
      </w:r>
    </w:p>
    <w:p w14:paraId="5A9E0D10" w14:textId="77777777" w:rsidR="009E5753" w:rsidRPr="009E5753" w:rsidRDefault="009E5753" w:rsidP="009E5753">
      <w:pPr>
        <w:contextualSpacing/>
        <w:jc w:val="both"/>
      </w:pPr>
      <w:r w:rsidRPr="009E5753">
        <w:t xml:space="preserve">       Автомобильные дороги общего пользования местного значения сельского поселения «Выльгорт» переименованы в улично-дорожную сеть сельского поселения «Выльгорт». </w:t>
      </w:r>
    </w:p>
    <w:p w14:paraId="7C67F9FF" w14:textId="77777777" w:rsidR="009E5753" w:rsidRPr="009E5753" w:rsidRDefault="009E5753" w:rsidP="009E5753">
      <w:pPr>
        <w:contextualSpacing/>
        <w:jc w:val="both"/>
      </w:pPr>
      <w:r w:rsidRPr="009E5753">
        <w:t xml:space="preserve">          Протяженность улично-дорожной сети на балансе администрации поселения - 58,44 км.</w:t>
      </w:r>
    </w:p>
    <w:bookmarkEnd w:id="5"/>
    <w:p w14:paraId="3BEEAE03" w14:textId="77777777" w:rsidR="009E5753" w:rsidRPr="009E5753" w:rsidRDefault="009E5753" w:rsidP="009E5753">
      <w:pPr>
        <w:contextualSpacing/>
        <w:rPr>
          <w:b/>
          <w:i/>
        </w:rPr>
      </w:pPr>
    </w:p>
    <w:p w14:paraId="4E968507" w14:textId="77777777" w:rsidR="009E5753" w:rsidRPr="009E5753" w:rsidRDefault="009E5753" w:rsidP="009E5753">
      <w:pPr>
        <w:contextualSpacing/>
        <w:jc w:val="center"/>
        <w:rPr>
          <w:b/>
          <w:i/>
        </w:rPr>
      </w:pPr>
      <w:r w:rsidRPr="009E5753">
        <w:rPr>
          <w:b/>
          <w:i/>
        </w:rPr>
        <w:t>Улично-дорожная сеть</w:t>
      </w:r>
    </w:p>
    <w:p w14:paraId="7F7A3282" w14:textId="77777777" w:rsidR="009E5753" w:rsidRPr="009E5753" w:rsidRDefault="009E5753" w:rsidP="009E5753">
      <w:pPr>
        <w:contextualSpacing/>
      </w:pPr>
    </w:p>
    <w:p w14:paraId="0DF0A4AF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bookmarkStart w:id="6" w:name="_Hlk64474967"/>
      <w:r w:rsidRPr="009E5753">
        <w:rPr>
          <w:lang w:eastAsia="en-US"/>
        </w:rPr>
        <w:t xml:space="preserve">В 2020 году средства бюджета составили </w:t>
      </w:r>
      <w:r w:rsidRPr="009E5753">
        <w:rPr>
          <w:b/>
          <w:bCs/>
          <w:color w:val="000000" w:themeColor="text1"/>
          <w:lang w:eastAsia="en-US"/>
        </w:rPr>
        <w:t>– 4 176,6</w:t>
      </w:r>
      <w:r w:rsidRPr="009E5753">
        <w:rPr>
          <w:color w:val="000000" w:themeColor="text1"/>
          <w:lang w:eastAsia="en-US"/>
        </w:rPr>
        <w:t xml:space="preserve"> </w:t>
      </w:r>
      <w:r w:rsidRPr="009E5753">
        <w:rPr>
          <w:b/>
          <w:lang w:eastAsia="en-US"/>
        </w:rPr>
        <w:t>тыс. руб</w:t>
      </w:r>
      <w:r w:rsidRPr="009E5753">
        <w:rPr>
          <w:lang w:eastAsia="en-US"/>
        </w:rPr>
        <w:t>., которые израсходованы на следующие направления:</w:t>
      </w:r>
    </w:p>
    <w:bookmarkEnd w:id="6"/>
    <w:p w14:paraId="63EA8000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9E5753">
        <w:t xml:space="preserve">Механизированная уборка улиц в зимний период, вывоз снега – </w:t>
      </w:r>
      <w:r w:rsidRPr="009E5753">
        <w:rPr>
          <w:bCs/>
        </w:rPr>
        <w:t>1502,3 тыс. руб.</w:t>
      </w:r>
    </w:p>
    <w:p w14:paraId="363D6335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</w:pPr>
      <w:r w:rsidRPr="009E5753">
        <w:t>Очистка тротуаров и иных территорий от снега и мусора – 727,0 тыс. руб.</w:t>
      </w:r>
    </w:p>
    <w:p w14:paraId="6C13AE9C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E5753">
        <w:t>Обустройство улиц села- ул</w:t>
      </w:r>
      <w:proofErr w:type="gramStart"/>
      <w:r w:rsidRPr="009E5753">
        <w:t>.С</w:t>
      </w:r>
      <w:proofErr w:type="gramEnd"/>
      <w:r w:rsidRPr="009E5753">
        <w:t xml:space="preserve">ПТУ-2, Мичурина, </w:t>
      </w:r>
      <w:proofErr w:type="spellStart"/>
      <w:r w:rsidRPr="009E5753">
        <w:t>Оплеснина</w:t>
      </w:r>
      <w:proofErr w:type="spellEnd"/>
      <w:r w:rsidRPr="009E5753">
        <w:t xml:space="preserve">, Шишкина, </w:t>
      </w:r>
      <w:proofErr w:type="spellStart"/>
      <w:r w:rsidRPr="009E5753">
        <w:t>О.Мальцевой</w:t>
      </w:r>
      <w:proofErr w:type="spellEnd"/>
      <w:r w:rsidRPr="009E5753">
        <w:t xml:space="preserve"> (ремонт дорожного покрытия, доставка, отсыпка щебнем, песком, кирпичным боем) -</w:t>
      </w:r>
      <w:r w:rsidRPr="009E5753">
        <w:rPr>
          <w:bCs/>
        </w:rPr>
        <w:t>1 183,4 тыс. руб.</w:t>
      </w:r>
    </w:p>
    <w:p w14:paraId="4A1E8604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</w:pPr>
      <w:r w:rsidRPr="009E5753">
        <w:lastRenderedPageBreak/>
        <w:t xml:space="preserve">Обустройство дренажной системы для отвода ливневых и грунтовых вод по </w:t>
      </w:r>
      <w:proofErr w:type="spellStart"/>
      <w:r w:rsidRPr="009E5753">
        <w:t>ул</w:t>
      </w:r>
      <w:proofErr w:type="gramStart"/>
      <w:r w:rsidRPr="009E5753">
        <w:t>.Ш</w:t>
      </w:r>
      <w:proofErr w:type="gramEnd"/>
      <w:r w:rsidRPr="009E5753">
        <w:t>оссейная</w:t>
      </w:r>
      <w:proofErr w:type="spellEnd"/>
      <w:r w:rsidRPr="009E5753">
        <w:t xml:space="preserve">, от  </w:t>
      </w:r>
      <w:proofErr w:type="spellStart"/>
      <w:r w:rsidRPr="009E5753">
        <w:t>ул.Д.Каликовой</w:t>
      </w:r>
      <w:proofErr w:type="spellEnd"/>
      <w:r w:rsidRPr="009E5753">
        <w:t xml:space="preserve"> к новому Детскому саду – 494,2 тыс. руб.</w:t>
      </w:r>
    </w:p>
    <w:p w14:paraId="10081E26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</w:pPr>
      <w:r w:rsidRPr="009E5753">
        <w:t xml:space="preserve">Механизированная очистка дренажных водопроводных труб и канав по ул. Полевая, Рабочая, Нагорная, Шоссейная – </w:t>
      </w:r>
      <w:r w:rsidRPr="009E5753">
        <w:rPr>
          <w:bCs/>
        </w:rPr>
        <w:t>96,6 тыс. руб.</w:t>
      </w:r>
    </w:p>
    <w:p w14:paraId="2279515A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</w:pPr>
      <w:r w:rsidRPr="009E5753">
        <w:t xml:space="preserve">Обустройство пешеходных дорожек и тротуаров по ул. </w:t>
      </w:r>
      <w:proofErr w:type="spellStart"/>
      <w:r w:rsidRPr="009E5753">
        <w:t>Д.Каликовой</w:t>
      </w:r>
      <w:proofErr w:type="spellEnd"/>
      <w:r w:rsidRPr="009E5753">
        <w:t xml:space="preserve"> – 123</w:t>
      </w:r>
      <w:r w:rsidRPr="009E5753">
        <w:rPr>
          <w:bCs/>
        </w:rPr>
        <w:t>,4 тыс. руб.</w:t>
      </w:r>
    </w:p>
    <w:p w14:paraId="2332B05B" w14:textId="77777777" w:rsidR="009E5753" w:rsidRPr="009E5753" w:rsidRDefault="009E5753" w:rsidP="009E5753">
      <w:pPr>
        <w:numPr>
          <w:ilvl w:val="0"/>
          <w:numId w:val="4"/>
        </w:numPr>
        <w:spacing w:after="200" w:line="276" w:lineRule="auto"/>
        <w:contextualSpacing/>
      </w:pPr>
      <w:r w:rsidRPr="009E5753">
        <w:t xml:space="preserve">Прочие расходы – </w:t>
      </w:r>
      <w:r w:rsidRPr="009E5753">
        <w:rPr>
          <w:bCs/>
        </w:rPr>
        <w:t>49,7 тыс. руб.</w:t>
      </w:r>
    </w:p>
    <w:p w14:paraId="6AA4518C" w14:textId="77777777" w:rsidR="009E5753" w:rsidRPr="009E5753" w:rsidRDefault="009E5753" w:rsidP="009E5753">
      <w:pPr>
        <w:jc w:val="both"/>
        <w:rPr>
          <w:color w:val="FF0000"/>
        </w:rPr>
      </w:pPr>
    </w:p>
    <w:p w14:paraId="3CD9546E" w14:textId="77777777" w:rsidR="009E5753" w:rsidRPr="009E5753" w:rsidRDefault="009E5753" w:rsidP="009E5753">
      <w:pPr>
        <w:jc w:val="both"/>
      </w:pPr>
      <w:r w:rsidRPr="009E5753">
        <w:tab/>
      </w:r>
      <w:r w:rsidRPr="009E5753">
        <w:rPr>
          <w:b/>
        </w:rPr>
        <w:t>В 2021 году</w:t>
      </w:r>
      <w:r w:rsidRPr="009E5753">
        <w:t xml:space="preserve"> запланированы работы по ремонту улично-дорожной сети путем отсыпки щебнем: по ул. Шоссейной, </w:t>
      </w:r>
      <w:proofErr w:type="spellStart"/>
      <w:r w:rsidRPr="009E5753">
        <w:t>Яраншор</w:t>
      </w:r>
      <w:proofErr w:type="spellEnd"/>
      <w:r w:rsidRPr="009E5753">
        <w:t>, Пушкина, Шишкина, проезды ул. Солнечная, подъе</w:t>
      </w:r>
      <w:proofErr w:type="gramStart"/>
      <w:r w:rsidRPr="009E5753">
        <w:t>зд к кл</w:t>
      </w:r>
      <w:proofErr w:type="gramEnd"/>
      <w:r w:rsidRPr="009E5753">
        <w:t xml:space="preserve">адбищу СПТУ-2, </w:t>
      </w:r>
      <w:proofErr w:type="spellStart"/>
      <w:r w:rsidRPr="009E5753">
        <w:t>О.Мальцевой</w:t>
      </w:r>
      <w:proofErr w:type="spellEnd"/>
      <w:r w:rsidRPr="009E5753">
        <w:t>, проезды ул. Родниковая;</w:t>
      </w:r>
    </w:p>
    <w:p w14:paraId="7888E15D" w14:textId="77777777" w:rsidR="009E5753" w:rsidRPr="009E5753" w:rsidRDefault="009E5753" w:rsidP="009E5753">
      <w:pPr>
        <w:jc w:val="both"/>
      </w:pPr>
    </w:p>
    <w:p w14:paraId="363AB215" w14:textId="77777777" w:rsidR="009E5753" w:rsidRPr="009E5753" w:rsidRDefault="009E5753" w:rsidP="009E5753">
      <w:pPr>
        <w:jc w:val="both"/>
      </w:pPr>
      <w:r w:rsidRPr="009E5753">
        <w:t xml:space="preserve">Устройство дренажной системы по </w:t>
      </w:r>
      <w:proofErr w:type="spellStart"/>
      <w:r w:rsidRPr="009E5753">
        <w:t>ул</w:t>
      </w:r>
      <w:proofErr w:type="gramStart"/>
      <w:r w:rsidRPr="009E5753">
        <w:t>.О</w:t>
      </w:r>
      <w:proofErr w:type="gramEnd"/>
      <w:r w:rsidRPr="009E5753">
        <w:t>городная</w:t>
      </w:r>
      <w:proofErr w:type="spellEnd"/>
      <w:r w:rsidRPr="009E5753">
        <w:t xml:space="preserve"> (возле детской площадки).</w:t>
      </w:r>
    </w:p>
    <w:p w14:paraId="04CEAEDE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>В 2020 году средства бюджета в сумме</w:t>
      </w:r>
      <w:r w:rsidRPr="009E5753">
        <w:rPr>
          <w:b/>
          <w:bCs/>
          <w:color w:val="000000" w:themeColor="text1"/>
          <w:lang w:eastAsia="en-US"/>
        </w:rPr>
        <w:t xml:space="preserve"> 330,9 </w:t>
      </w:r>
      <w:r w:rsidRPr="009E5753">
        <w:rPr>
          <w:b/>
          <w:lang w:eastAsia="en-US"/>
        </w:rPr>
        <w:t>тыс. руб</w:t>
      </w:r>
      <w:r w:rsidRPr="009E5753">
        <w:rPr>
          <w:lang w:eastAsia="en-US"/>
        </w:rPr>
        <w:t xml:space="preserve">., израсходованы на топографические съёмки земельных </w:t>
      </w:r>
      <w:proofErr w:type="gramStart"/>
      <w:r w:rsidRPr="009E5753">
        <w:rPr>
          <w:lang w:eastAsia="en-US"/>
        </w:rPr>
        <w:t>участков</w:t>
      </w:r>
      <w:proofErr w:type="gramEnd"/>
      <w:r w:rsidRPr="009E5753">
        <w:rPr>
          <w:lang w:eastAsia="en-US"/>
        </w:rPr>
        <w:t xml:space="preserve"> на территории сельского поселения «Выльгорт» (для осуществления земельного контроля, для постановки на государственный кадастровый учет, для оформления бесхозяйного имущества).</w:t>
      </w:r>
    </w:p>
    <w:p w14:paraId="081728F5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  <w:r w:rsidRPr="009E5753">
        <w:rPr>
          <w:b/>
          <w:i/>
          <w:lang w:eastAsia="en-US"/>
        </w:rPr>
        <w:t>Уличное освещение</w:t>
      </w:r>
    </w:p>
    <w:p w14:paraId="7B8AFC38" w14:textId="77777777" w:rsidR="009E5753" w:rsidRPr="009E5753" w:rsidRDefault="009E5753" w:rsidP="009E5753">
      <w:pPr>
        <w:jc w:val="both"/>
      </w:pPr>
      <w:r w:rsidRPr="009E5753">
        <w:t xml:space="preserve">   </w:t>
      </w:r>
      <w:bookmarkStart w:id="7" w:name="_Hlk1039364"/>
      <w:r w:rsidRPr="009E5753">
        <w:t xml:space="preserve">В 2020 году средства бюджета составили </w:t>
      </w:r>
      <w:r w:rsidRPr="009E5753">
        <w:rPr>
          <w:b/>
          <w:color w:val="000000" w:themeColor="text1"/>
        </w:rPr>
        <w:t xml:space="preserve">4 094,1 </w:t>
      </w:r>
      <w:proofErr w:type="spellStart"/>
      <w:r w:rsidRPr="009E5753">
        <w:rPr>
          <w:b/>
          <w:color w:val="000000" w:themeColor="text1"/>
        </w:rPr>
        <w:t>тыс</w:t>
      </w:r>
      <w:proofErr w:type="gramStart"/>
      <w:r w:rsidRPr="009E5753">
        <w:rPr>
          <w:b/>
          <w:color w:val="000000" w:themeColor="text1"/>
        </w:rPr>
        <w:t>.р</w:t>
      </w:r>
      <w:proofErr w:type="gramEnd"/>
      <w:r w:rsidRPr="009E5753">
        <w:rPr>
          <w:b/>
          <w:color w:val="000000" w:themeColor="text1"/>
        </w:rPr>
        <w:t>уб</w:t>
      </w:r>
      <w:proofErr w:type="spellEnd"/>
      <w:r w:rsidRPr="009E5753">
        <w:rPr>
          <w:b/>
        </w:rPr>
        <w:t>.,</w:t>
      </w:r>
      <w:r w:rsidRPr="009E5753">
        <w:t xml:space="preserve"> которые израсходованы на следующие направления:</w:t>
      </w:r>
      <w:bookmarkEnd w:id="7"/>
    </w:p>
    <w:p w14:paraId="1DFAD98C" w14:textId="77777777" w:rsidR="009E5753" w:rsidRPr="009E5753" w:rsidRDefault="009E5753" w:rsidP="009E5753">
      <w:pPr>
        <w:numPr>
          <w:ilvl w:val="0"/>
          <w:numId w:val="3"/>
        </w:numPr>
        <w:spacing w:after="200" w:line="276" w:lineRule="auto"/>
        <w:jc w:val="both"/>
      </w:pPr>
      <w:r w:rsidRPr="009E5753">
        <w:t xml:space="preserve">Потребление электроэнергии – 2 158,5 </w:t>
      </w:r>
      <w:r w:rsidRPr="009E5753">
        <w:rPr>
          <w:bCs/>
        </w:rPr>
        <w:t>тыс. руб.</w:t>
      </w:r>
    </w:p>
    <w:p w14:paraId="3B78843C" w14:textId="77777777" w:rsidR="009E5753" w:rsidRPr="009E5753" w:rsidRDefault="009E5753" w:rsidP="009E5753">
      <w:pPr>
        <w:numPr>
          <w:ilvl w:val="0"/>
          <w:numId w:val="3"/>
        </w:numPr>
        <w:spacing w:after="200" w:line="276" w:lineRule="auto"/>
        <w:jc w:val="both"/>
      </w:pPr>
      <w:r w:rsidRPr="009E5753">
        <w:t xml:space="preserve">Техническое обслуживание уличного освещения – </w:t>
      </w:r>
      <w:r w:rsidRPr="009E5753">
        <w:rPr>
          <w:bCs/>
          <w:color w:val="000000" w:themeColor="text1"/>
        </w:rPr>
        <w:t>1102,2 тыс. руб.</w:t>
      </w:r>
    </w:p>
    <w:p w14:paraId="1975CA5D" w14:textId="77777777" w:rsidR="009E5753" w:rsidRPr="009E5753" w:rsidRDefault="009E5753" w:rsidP="009E5753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9E5753">
        <w:t xml:space="preserve">Электромонтажные работы по установке светодиодных светильников </w:t>
      </w:r>
      <w:proofErr w:type="spellStart"/>
      <w:r w:rsidRPr="009E5753">
        <w:t>ул</w:t>
      </w:r>
      <w:proofErr w:type="gramStart"/>
      <w:r w:rsidRPr="009E5753">
        <w:t>.Р</w:t>
      </w:r>
      <w:proofErr w:type="gramEnd"/>
      <w:r w:rsidRPr="009E5753">
        <w:t>одниковая</w:t>
      </w:r>
      <w:proofErr w:type="spellEnd"/>
      <w:r w:rsidRPr="009E5753">
        <w:t xml:space="preserve">, ул. </w:t>
      </w:r>
      <w:proofErr w:type="spellStart"/>
      <w:r w:rsidRPr="009E5753">
        <w:t>О.Мальцевой</w:t>
      </w:r>
      <w:proofErr w:type="spellEnd"/>
      <w:r w:rsidRPr="009E5753">
        <w:t>, ул. Северная, ул. Южная, Тимирязева. – 809,5</w:t>
      </w:r>
      <w:r w:rsidRPr="009E5753">
        <w:rPr>
          <w:color w:val="FF0000"/>
        </w:rPr>
        <w:t xml:space="preserve"> </w:t>
      </w:r>
      <w:r w:rsidRPr="009E5753">
        <w:rPr>
          <w:bCs/>
        </w:rPr>
        <w:t>тыс. руб.</w:t>
      </w:r>
    </w:p>
    <w:p w14:paraId="56E12016" w14:textId="77777777" w:rsidR="009E5753" w:rsidRPr="009E5753" w:rsidRDefault="009E5753" w:rsidP="009E5753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9E5753">
        <w:t xml:space="preserve">Услуги по аренде места на опоре для размещения светильников -23,9 </w:t>
      </w:r>
      <w:proofErr w:type="spellStart"/>
      <w:r w:rsidRPr="009E5753">
        <w:t>тыс</w:t>
      </w:r>
      <w:proofErr w:type="gramStart"/>
      <w:r w:rsidRPr="009E5753">
        <w:t>.р</w:t>
      </w:r>
      <w:proofErr w:type="gramEnd"/>
      <w:r w:rsidRPr="009E5753">
        <w:t>уб</w:t>
      </w:r>
      <w:proofErr w:type="spellEnd"/>
      <w:r w:rsidRPr="009E5753">
        <w:t>.</w:t>
      </w:r>
    </w:p>
    <w:p w14:paraId="1598BEB7" w14:textId="77777777" w:rsidR="009E5753" w:rsidRPr="009E5753" w:rsidRDefault="009E5753" w:rsidP="009E5753">
      <w:pPr>
        <w:spacing w:after="200"/>
        <w:contextualSpacing/>
        <w:jc w:val="both"/>
      </w:pPr>
    </w:p>
    <w:p w14:paraId="1FD93A57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  <w:r w:rsidRPr="009E5753">
        <w:rPr>
          <w:b/>
          <w:i/>
          <w:lang w:eastAsia="en-US"/>
        </w:rPr>
        <w:t>Озеленение</w:t>
      </w:r>
    </w:p>
    <w:p w14:paraId="6B9FD67F" w14:textId="77777777" w:rsidR="009E5753" w:rsidRPr="009E5753" w:rsidRDefault="009E5753" w:rsidP="009E5753">
      <w:pPr>
        <w:numPr>
          <w:ilvl w:val="0"/>
          <w:numId w:val="29"/>
        </w:numPr>
        <w:spacing w:after="200" w:line="276" w:lineRule="auto"/>
        <w:contextualSpacing/>
        <w:jc w:val="both"/>
        <w:rPr>
          <w:b/>
          <w:lang w:eastAsia="en-US"/>
        </w:rPr>
      </w:pPr>
      <w:r w:rsidRPr="009E5753">
        <w:rPr>
          <w:lang w:eastAsia="en-US"/>
        </w:rPr>
        <w:t xml:space="preserve">Приобретение рассады – </w:t>
      </w:r>
      <w:r w:rsidRPr="009E5753">
        <w:rPr>
          <w:b/>
          <w:lang w:eastAsia="en-US"/>
        </w:rPr>
        <w:t xml:space="preserve">38,0 тыс. </w:t>
      </w:r>
      <w:proofErr w:type="spellStart"/>
      <w:r w:rsidRPr="009E5753">
        <w:rPr>
          <w:b/>
          <w:lang w:eastAsia="en-US"/>
        </w:rPr>
        <w:t>руб</w:t>
      </w:r>
      <w:proofErr w:type="spellEnd"/>
    </w:p>
    <w:p w14:paraId="6DF4BD7F" w14:textId="77777777" w:rsidR="009E5753" w:rsidRPr="009E5753" w:rsidRDefault="009E5753" w:rsidP="009E5753">
      <w:pPr>
        <w:spacing w:after="200"/>
        <w:contextualSpacing/>
        <w:jc w:val="both"/>
      </w:pPr>
    </w:p>
    <w:p w14:paraId="6116989C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  <w:r w:rsidRPr="009E5753">
        <w:rPr>
          <w:b/>
          <w:i/>
          <w:lang w:eastAsia="en-US"/>
        </w:rPr>
        <w:t>Прочие мероприятия по благоустройству поселений</w:t>
      </w:r>
    </w:p>
    <w:p w14:paraId="3AE99308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        В 2020 году средства бюджета составили </w:t>
      </w:r>
      <w:r w:rsidRPr="009E5753">
        <w:rPr>
          <w:b/>
          <w:color w:val="000000" w:themeColor="text1"/>
          <w:lang w:eastAsia="en-US"/>
        </w:rPr>
        <w:t xml:space="preserve">2 211,3 </w:t>
      </w:r>
      <w:proofErr w:type="spellStart"/>
      <w:r w:rsidRPr="009E5753">
        <w:rPr>
          <w:b/>
          <w:color w:val="000000" w:themeColor="text1"/>
          <w:lang w:eastAsia="en-US"/>
        </w:rPr>
        <w:t>тыс</w:t>
      </w:r>
      <w:proofErr w:type="gramStart"/>
      <w:r w:rsidRPr="009E5753">
        <w:rPr>
          <w:b/>
          <w:color w:val="000000" w:themeColor="text1"/>
          <w:lang w:eastAsia="en-US"/>
        </w:rPr>
        <w:t>.р</w:t>
      </w:r>
      <w:proofErr w:type="gramEnd"/>
      <w:r w:rsidRPr="009E5753">
        <w:rPr>
          <w:b/>
          <w:color w:val="000000" w:themeColor="text1"/>
          <w:lang w:eastAsia="en-US"/>
        </w:rPr>
        <w:t>уб</w:t>
      </w:r>
      <w:proofErr w:type="spellEnd"/>
      <w:r w:rsidRPr="009E5753">
        <w:rPr>
          <w:color w:val="000000" w:themeColor="text1"/>
          <w:lang w:eastAsia="en-US"/>
        </w:rPr>
        <w:t xml:space="preserve">., </w:t>
      </w:r>
      <w:r w:rsidRPr="009E5753">
        <w:rPr>
          <w:lang w:eastAsia="en-US"/>
        </w:rPr>
        <w:t>которые израсходованы на следующие направления:</w:t>
      </w:r>
    </w:p>
    <w:p w14:paraId="2DBA6523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</w:rPr>
      </w:pPr>
      <w:r w:rsidRPr="009E5753">
        <w:t>Устройство приемного колодца по ул. Северная д.20  с. Выльгорт – 78,5</w:t>
      </w:r>
      <w:r w:rsidRPr="009E5753">
        <w:rPr>
          <w:b/>
        </w:rPr>
        <w:t xml:space="preserve"> </w:t>
      </w:r>
      <w:r w:rsidRPr="009E5753">
        <w:rPr>
          <w:bCs/>
        </w:rPr>
        <w:t>тыс. руб.</w:t>
      </w:r>
    </w:p>
    <w:p w14:paraId="62C6B146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</w:pPr>
      <w:r w:rsidRPr="009E5753">
        <w:t>Уничтожение борщевика химическим методом на территории СП «Выльгорт»- 90,0 тыс. руб.</w:t>
      </w:r>
    </w:p>
    <w:p w14:paraId="7B8BC828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</w:pPr>
      <w:bookmarkStart w:id="8" w:name="_Hlk1050660"/>
      <w:r w:rsidRPr="009E5753">
        <w:t xml:space="preserve">Очистка тротуаров и иных территорий от снега и мусора </w:t>
      </w:r>
      <w:bookmarkEnd w:id="8"/>
      <w:r w:rsidRPr="009E5753">
        <w:t>– 937,5</w:t>
      </w:r>
      <w:r w:rsidRPr="009E5753">
        <w:rPr>
          <w:b/>
        </w:rPr>
        <w:t xml:space="preserve"> </w:t>
      </w:r>
      <w:r w:rsidRPr="009E5753">
        <w:rPr>
          <w:bCs/>
        </w:rPr>
        <w:t>тыс. руб.</w:t>
      </w:r>
    </w:p>
    <w:p w14:paraId="3C8A9ECB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</w:pPr>
      <w:r w:rsidRPr="009E5753">
        <w:rPr>
          <w:bCs/>
        </w:rPr>
        <w:t>Транспортировка отходов, не относящихся к ТКО (свалка 122 квартал) по решению суда – 599,4 тыс. руб.</w:t>
      </w:r>
    </w:p>
    <w:p w14:paraId="2CFA99C1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</w:pPr>
      <w:r w:rsidRPr="009E5753">
        <w:t>Демонтаж с центральной площади и установка детских площадок  ул. Гагарина, ул. Мичурина, ул. Нагорная  с. Выльгорт – 270,1 тыс. руб.</w:t>
      </w:r>
    </w:p>
    <w:p w14:paraId="24E949F2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  <w:rPr>
          <w:bCs/>
        </w:rPr>
      </w:pPr>
      <w:r w:rsidRPr="009E5753">
        <w:lastRenderedPageBreak/>
        <w:t xml:space="preserve">Обустройство детской площадки ул. </w:t>
      </w:r>
      <w:proofErr w:type="gramStart"/>
      <w:r w:rsidRPr="009E5753">
        <w:t>Нагорная</w:t>
      </w:r>
      <w:proofErr w:type="gramEnd"/>
      <w:r w:rsidRPr="009E5753">
        <w:t xml:space="preserve"> с. Выльгорт –111,1</w:t>
      </w:r>
      <w:r w:rsidRPr="009E5753">
        <w:rPr>
          <w:bCs/>
        </w:rPr>
        <w:t xml:space="preserve"> тыс. руб.</w:t>
      </w:r>
    </w:p>
    <w:p w14:paraId="24C691AC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</w:pPr>
      <w:r w:rsidRPr="009E5753">
        <w:t xml:space="preserve">Приобретение спортивного комплекса СПТУ-2 (брусья, турник) – </w:t>
      </w:r>
      <w:r w:rsidRPr="009E5753">
        <w:rPr>
          <w:bCs/>
        </w:rPr>
        <w:t>57,9 тыс. руб.</w:t>
      </w:r>
    </w:p>
    <w:p w14:paraId="70CF3545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  <w:rPr>
          <w:b/>
        </w:rPr>
      </w:pPr>
      <w:r w:rsidRPr="009E5753">
        <w:t xml:space="preserve">Обустройство  пешеходных  деревянных тротуаров к общественным колодцам по ул. Полевая, Мичурина, </w:t>
      </w:r>
      <w:proofErr w:type="spellStart"/>
      <w:r w:rsidRPr="009E5753">
        <w:t>Д.Каликовой</w:t>
      </w:r>
      <w:proofErr w:type="spellEnd"/>
      <w:r w:rsidRPr="009E5753">
        <w:t xml:space="preserve"> - 42,5 тыс. руб.</w:t>
      </w:r>
    </w:p>
    <w:p w14:paraId="583B8456" w14:textId="77777777" w:rsidR="009E5753" w:rsidRPr="009E5753" w:rsidRDefault="009E5753" w:rsidP="009E5753">
      <w:pPr>
        <w:numPr>
          <w:ilvl w:val="0"/>
          <w:numId w:val="9"/>
        </w:numPr>
        <w:spacing w:after="200" w:line="276" w:lineRule="auto"/>
        <w:jc w:val="both"/>
      </w:pPr>
      <w:r w:rsidRPr="009E5753">
        <w:t>Прочие расходы</w:t>
      </w:r>
      <w:r w:rsidRPr="009E5753">
        <w:rPr>
          <w:b/>
        </w:rPr>
        <w:t xml:space="preserve"> </w:t>
      </w:r>
      <w:r w:rsidRPr="009E5753">
        <w:rPr>
          <w:bCs/>
        </w:rPr>
        <w:t xml:space="preserve"> (проверка сметной стоимости) - 24,3 тыс. руб.</w:t>
      </w:r>
      <w:r w:rsidRPr="009E5753">
        <w:rPr>
          <w:bCs/>
          <w:color w:val="000000"/>
        </w:rPr>
        <w:tab/>
      </w:r>
    </w:p>
    <w:p w14:paraId="7E50C336" w14:textId="77777777" w:rsidR="009E5753" w:rsidRPr="009E5753" w:rsidRDefault="009E5753" w:rsidP="009E5753">
      <w:pPr>
        <w:ind w:left="1080"/>
        <w:jc w:val="both"/>
      </w:pPr>
    </w:p>
    <w:p w14:paraId="7B5DE500" w14:textId="77777777" w:rsidR="009E5753" w:rsidRPr="009E5753" w:rsidRDefault="009E5753" w:rsidP="009E5753">
      <w:pPr>
        <w:jc w:val="center"/>
        <w:rPr>
          <w:b/>
          <w:bCs/>
          <w:i/>
          <w:iCs/>
        </w:rPr>
      </w:pPr>
      <w:r w:rsidRPr="009E5753">
        <w:rPr>
          <w:b/>
          <w:bCs/>
          <w:i/>
          <w:iCs/>
        </w:rPr>
        <w:t xml:space="preserve">Расходы по благоустройству по переданным полномочиям из администрации МО МР «Сыктывдинский» </w:t>
      </w:r>
    </w:p>
    <w:p w14:paraId="5C2730E7" w14:textId="77777777" w:rsidR="009E5753" w:rsidRPr="009E5753" w:rsidRDefault="009E5753" w:rsidP="009E5753">
      <w:pPr>
        <w:jc w:val="center"/>
        <w:rPr>
          <w:b/>
          <w:bCs/>
          <w:i/>
          <w:iCs/>
        </w:rPr>
      </w:pPr>
      <w:r w:rsidRPr="009E5753">
        <w:rPr>
          <w:b/>
          <w:bCs/>
          <w:i/>
          <w:iCs/>
        </w:rPr>
        <w:t>на 2020 год - 1861,3 тыс. руб.</w:t>
      </w:r>
    </w:p>
    <w:p w14:paraId="668BEA27" w14:textId="77777777" w:rsidR="009E5753" w:rsidRPr="009E5753" w:rsidRDefault="009E5753" w:rsidP="009E5753">
      <w:pPr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</w:pPr>
      <w:r w:rsidRPr="009E5753">
        <w:t>Ремонт и приобретение металлических контейнеров, бунке</w:t>
      </w:r>
      <w:proofErr w:type="gramStart"/>
      <w:r w:rsidRPr="009E5753">
        <w:t>р-</w:t>
      </w:r>
      <w:proofErr w:type="gramEnd"/>
      <w:r w:rsidRPr="009E5753">
        <w:t xml:space="preserve"> накопителей для сбора ТБО </w:t>
      </w:r>
      <w:r w:rsidRPr="009E5753">
        <w:rPr>
          <w:b/>
        </w:rPr>
        <w:t>– 267,4 тыс. руб.;</w:t>
      </w:r>
    </w:p>
    <w:p w14:paraId="20A2CB03" w14:textId="77777777" w:rsidR="009E5753" w:rsidRPr="009E5753" w:rsidRDefault="009E5753" w:rsidP="009E5753">
      <w:pPr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</w:pPr>
      <w:r w:rsidRPr="009E5753">
        <w:t xml:space="preserve">Установка контейнерных площадок для сбора ТБО по ул. Д. Каликовой, ул. Нагорная, Трудовая, ул. СПТУ-2, ул. Гагарина – </w:t>
      </w:r>
      <w:r w:rsidRPr="009E5753">
        <w:rPr>
          <w:b/>
        </w:rPr>
        <w:t>770,8 тыс. руб.</w:t>
      </w:r>
      <w:r w:rsidRPr="009E5753">
        <w:t>;</w:t>
      </w:r>
    </w:p>
    <w:p w14:paraId="2052FAB3" w14:textId="77777777" w:rsidR="009E5753" w:rsidRPr="009E5753" w:rsidRDefault="009E5753" w:rsidP="009E5753">
      <w:pPr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b/>
        </w:rPr>
      </w:pPr>
      <w:r w:rsidRPr="009E5753">
        <w:t xml:space="preserve">Содержание мест захоронения (очистка территорий кладбищ от мусора, вывоз отходов, работы по спиливанию и обрезке деревьев, вырубка и уничтожение кустарников, услуги по </w:t>
      </w:r>
      <w:proofErr w:type="spellStart"/>
      <w:r w:rsidRPr="009E5753">
        <w:t>акарицидной</w:t>
      </w:r>
      <w:proofErr w:type="spellEnd"/>
      <w:r w:rsidRPr="009E5753">
        <w:t xml:space="preserve"> обработке и по дератизации кладбищ, обустройство пешеходной деревянного тротуара на кладбище СПТУ-2) – </w:t>
      </w:r>
      <w:r w:rsidRPr="009E5753">
        <w:rPr>
          <w:b/>
        </w:rPr>
        <w:t>823,1 тыс. руб.</w:t>
      </w:r>
    </w:p>
    <w:p w14:paraId="2A6858E1" w14:textId="77777777" w:rsidR="009E5753" w:rsidRPr="009E5753" w:rsidRDefault="009E5753" w:rsidP="009E5753">
      <w:pPr>
        <w:rPr>
          <w:b/>
          <w:i/>
          <w:lang w:eastAsia="en-US"/>
        </w:rPr>
      </w:pPr>
    </w:p>
    <w:p w14:paraId="00267DE5" w14:textId="77777777" w:rsidR="009E5753" w:rsidRPr="009E5753" w:rsidRDefault="009E5753" w:rsidP="009E5753">
      <w:pPr>
        <w:jc w:val="center"/>
        <w:rPr>
          <w:b/>
          <w:i/>
          <w:lang w:eastAsia="en-US"/>
        </w:rPr>
      </w:pPr>
      <w:r w:rsidRPr="009E5753">
        <w:rPr>
          <w:b/>
          <w:bCs/>
          <w:i/>
          <w:lang w:eastAsia="en-US"/>
        </w:rPr>
        <w:t>Муниципальная программа</w:t>
      </w:r>
    </w:p>
    <w:p w14:paraId="5FB8589C" w14:textId="77777777" w:rsidR="009E5753" w:rsidRPr="009E5753" w:rsidRDefault="009E5753" w:rsidP="009E5753">
      <w:pPr>
        <w:jc w:val="center"/>
        <w:rPr>
          <w:b/>
          <w:bCs/>
          <w:i/>
          <w:lang w:eastAsia="en-US"/>
        </w:rPr>
      </w:pPr>
      <w:r w:rsidRPr="009E5753">
        <w:rPr>
          <w:b/>
          <w:bCs/>
          <w:i/>
          <w:lang w:eastAsia="en-US"/>
        </w:rPr>
        <w:t>«Формирование современной городской среды на территории сельского поселения «Выльгорт» на 2018-2024 годы»</w:t>
      </w:r>
    </w:p>
    <w:p w14:paraId="3E2C4F23" w14:textId="77777777" w:rsidR="009E5753" w:rsidRPr="009E5753" w:rsidRDefault="009E5753" w:rsidP="009E5753">
      <w:pPr>
        <w:jc w:val="center"/>
        <w:rPr>
          <w:b/>
          <w:i/>
          <w:lang w:eastAsia="en-US"/>
        </w:rPr>
      </w:pPr>
    </w:p>
    <w:p w14:paraId="44E4BA3F" w14:textId="77777777" w:rsidR="009E5753" w:rsidRPr="009E5753" w:rsidRDefault="009E5753" w:rsidP="009E5753">
      <w:pPr>
        <w:spacing w:after="200"/>
        <w:jc w:val="both"/>
        <w:rPr>
          <w:bCs/>
          <w:lang w:eastAsia="en-US"/>
        </w:rPr>
      </w:pPr>
      <w:r w:rsidRPr="009E5753">
        <w:rPr>
          <w:bCs/>
          <w:lang w:eastAsia="en-US"/>
        </w:rPr>
        <w:t xml:space="preserve">По результатам опроса населения по поводу выбора общественной территории для первоочередного обустройства </w:t>
      </w:r>
      <w:r w:rsidRPr="009E5753">
        <w:rPr>
          <w:b/>
          <w:bCs/>
          <w:lang w:eastAsia="en-US"/>
        </w:rPr>
        <w:t>в 2020 году</w:t>
      </w:r>
      <w:r w:rsidRPr="009E5753">
        <w:rPr>
          <w:bCs/>
          <w:lang w:eastAsia="en-US"/>
        </w:rPr>
        <w:t xml:space="preserve"> была предпочтена территория </w:t>
      </w:r>
      <w:bookmarkStart w:id="9" w:name="_Hlk64295081"/>
      <w:r w:rsidRPr="009E5753">
        <w:rPr>
          <w:b/>
          <w:bCs/>
          <w:lang w:eastAsia="en-US"/>
        </w:rPr>
        <w:t xml:space="preserve">Сквер по улице Северная, </w:t>
      </w:r>
      <w:r w:rsidRPr="009E5753">
        <w:rPr>
          <w:bCs/>
          <w:lang w:eastAsia="en-US"/>
        </w:rPr>
        <w:t>которая была благоустроена.</w:t>
      </w:r>
    </w:p>
    <w:bookmarkEnd w:id="9"/>
    <w:p w14:paraId="15C9D623" w14:textId="77777777" w:rsidR="009E5753" w:rsidRPr="009E5753" w:rsidRDefault="009E5753" w:rsidP="009E5753">
      <w:pPr>
        <w:spacing w:after="200"/>
        <w:jc w:val="both"/>
        <w:rPr>
          <w:b/>
          <w:bCs/>
          <w:lang w:eastAsia="en-US"/>
        </w:rPr>
      </w:pPr>
      <w:r w:rsidRPr="009E5753">
        <w:rPr>
          <w:bCs/>
          <w:lang w:eastAsia="en-US"/>
        </w:rPr>
        <w:t xml:space="preserve">Для благоустройства </w:t>
      </w:r>
      <w:bookmarkStart w:id="10" w:name="_Hlk64390115"/>
      <w:r w:rsidRPr="009E5753">
        <w:rPr>
          <w:bCs/>
          <w:lang w:eastAsia="en-US"/>
        </w:rPr>
        <w:t>дворовых территорий выбрана территория многоквартирного дома</w:t>
      </w:r>
      <w:bookmarkEnd w:id="10"/>
      <w:r w:rsidRPr="009E5753">
        <w:rPr>
          <w:b/>
          <w:bCs/>
          <w:lang w:eastAsia="en-US"/>
        </w:rPr>
        <w:t xml:space="preserve"> №50  по ул. Гагарина.  </w:t>
      </w:r>
      <w:r w:rsidRPr="009E5753">
        <w:rPr>
          <w:lang w:eastAsia="en-US"/>
        </w:rPr>
        <w:t>После проведения закупочных процедур  на  сэкономленные средства благоустроена</w:t>
      </w:r>
      <w:r w:rsidRPr="009E5753">
        <w:rPr>
          <w:b/>
          <w:bCs/>
          <w:lang w:eastAsia="en-US"/>
        </w:rPr>
        <w:t xml:space="preserve">  </w:t>
      </w:r>
      <w:r w:rsidRPr="009E5753">
        <w:rPr>
          <w:lang w:eastAsia="en-US"/>
        </w:rPr>
        <w:t xml:space="preserve">ещё одна общественная территория </w:t>
      </w:r>
      <w:bookmarkStart w:id="11" w:name="_Hlk64295140"/>
      <w:r w:rsidRPr="009E5753">
        <w:rPr>
          <w:lang w:eastAsia="en-US"/>
        </w:rPr>
        <w:t xml:space="preserve"> -</w:t>
      </w:r>
      <w:r w:rsidRPr="009E5753">
        <w:rPr>
          <w:b/>
          <w:bCs/>
          <w:lang w:eastAsia="en-US"/>
        </w:rPr>
        <w:t xml:space="preserve"> пешеходная дорожка по ул. Д. Каликовой от д. 62 до ул. Гагарина (за зданием администрации сельского поселения, в районе д/с №7)</w:t>
      </w:r>
      <w:bookmarkEnd w:id="11"/>
      <w:r w:rsidRPr="009E5753">
        <w:rPr>
          <w:b/>
          <w:bCs/>
          <w:lang w:eastAsia="en-US"/>
        </w:rPr>
        <w:t>.</w:t>
      </w:r>
    </w:p>
    <w:p w14:paraId="7B28A89F" w14:textId="77777777" w:rsidR="009E5753" w:rsidRPr="009E5753" w:rsidRDefault="009E5753" w:rsidP="009E5753">
      <w:pPr>
        <w:spacing w:after="200"/>
        <w:contextualSpacing/>
        <w:jc w:val="both"/>
        <w:rPr>
          <w:b/>
          <w:bCs/>
          <w:lang w:eastAsia="en-US"/>
        </w:rPr>
      </w:pPr>
      <w:r w:rsidRPr="009E5753">
        <w:rPr>
          <w:bCs/>
          <w:lang w:eastAsia="en-US"/>
        </w:rPr>
        <w:t xml:space="preserve">В рамках заключенного </w:t>
      </w:r>
      <w:r w:rsidRPr="009E5753">
        <w:t>соглашения от 20 февраля 2020 года                 №БТ-2020-13 о предоставлении субсидии из республиканского бюджета Республики Коми бюджету муниципального образования в Республике Коми благоустроено семь территорий: из них 2 дворовые  и 5 общественных территорий:</w:t>
      </w:r>
    </w:p>
    <w:p w14:paraId="61D9C688" w14:textId="77777777" w:rsidR="009E5753" w:rsidRPr="009E5753" w:rsidRDefault="009E5753" w:rsidP="009E5753">
      <w:pPr>
        <w:contextualSpacing/>
        <w:jc w:val="both"/>
        <w:rPr>
          <w:b/>
          <w:lang w:eastAsia="en-US"/>
        </w:rPr>
      </w:pPr>
      <w:r w:rsidRPr="009E5753">
        <w:rPr>
          <w:b/>
          <w:lang w:eastAsia="en-US"/>
        </w:rPr>
        <w:t xml:space="preserve">- дворовые территории  многоквартирных домов 100а и 110а по </w:t>
      </w:r>
      <w:r w:rsidRPr="009E5753">
        <w:rPr>
          <w:b/>
          <w:u w:val="single"/>
          <w:lang w:eastAsia="en-US"/>
        </w:rPr>
        <w:t xml:space="preserve"> </w:t>
      </w:r>
      <w:proofErr w:type="spellStart"/>
      <w:r w:rsidRPr="009E5753">
        <w:rPr>
          <w:b/>
          <w:u w:val="single"/>
          <w:lang w:eastAsia="en-US"/>
        </w:rPr>
        <w:t>ул.Д.Каликовой</w:t>
      </w:r>
      <w:proofErr w:type="spellEnd"/>
      <w:r w:rsidRPr="009E5753">
        <w:rPr>
          <w:b/>
          <w:u w:val="single"/>
          <w:lang w:eastAsia="en-US"/>
        </w:rPr>
        <w:t xml:space="preserve">, </w:t>
      </w:r>
    </w:p>
    <w:p w14:paraId="7AA24976" w14:textId="77777777" w:rsidR="009E5753" w:rsidRPr="009E5753" w:rsidRDefault="009E5753" w:rsidP="009E5753">
      <w:pPr>
        <w:jc w:val="both"/>
        <w:rPr>
          <w:b/>
          <w:lang w:eastAsia="en-US"/>
        </w:rPr>
      </w:pPr>
      <w:proofErr w:type="gramStart"/>
      <w:r w:rsidRPr="009E5753">
        <w:rPr>
          <w:b/>
        </w:rPr>
        <w:t>-  мемориал памяти павших в ВОВ 1941-1945 гг.;</w:t>
      </w:r>
      <w:proofErr w:type="gramEnd"/>
    </w:p>
    <w:p w14:paraId="3EE92FF3" w14:textId="77777777" w:rsidR="009E5753" w:rsidRPr="009E5753" w:rsidRDefault="009E5753" w:rsidP="009E5753">
      <w:pPr>
        <w:jc w:val="both"/>
        <w:rPr>
          <w:b/>
          <w:lang w:eastAsia="en-US"/>
        </w:rPr>
      </w:pPr>
      <w:r w:rsidRPr="009E5753">
        <w:rPr>
          <w:b/>
        </w:rPr>
        <w:t xml:space="preserve">- сквер у центральной площади; </w:t>
      </w:r>
    </w:p>
    <w:p w14:paraId="12E14F54" w14:textId="77777777" w:rsidR="009E5753" w:rsidRPr="009E5753" w:rsidRDefault="009E5753" w:rsidP="009E5753">
      <w:pPr>
        <w:jc w:val="both"/>
        <w:rPr>
          <w:b/>
          <w:lang w:eastAsia="en-US"/>
        </w:rPr>
      </w:pPr>
      <w:r w:rsidRPr="009E5753">
        <w:rPr>
          <w:b/>
        </w:rPr>
        <w:t xml:space="preserve"> - пешеходная дорожка и моста по ул. Нагорная через ручей;</w:t>
      </w:r>
    </w:p>
    <w:p w14:paraId="68ACF905" w14:textId="77777777" w:rsidR="009E5753" w:rsidRPr="009E5753" w:rsidRDefault="009E5753" w:rsidP="009E5753">
      <w:pPr>
        <w:jc w:val="both"/>
        <w:rPr>
          <w:b/>
          <w:lang w:eastAsia="en-US"/>
        </w:rPr>
      </w:pPr>
      <w:r w:rsidRPr="009E5753">
        <w:rPr>
          <w:b/>
        </w:rPr>
        <w:t xml:space="preserve"> - сквер им. К.Ф. </w:t>
      </w:r>
      <w:proofErr w:type="spellStart"/>
      <w:r w:rsidRPr="009E5753">
        <w:rPr>
          <w:b/>
        </w:rPr>
        <w:t>Жакова</w:t>
      </w:r>
      <w:proofErr w:type="spellEnd"/>
      <w:r w:rsidRPr="009E5753">
        <w:rPr>
          <w:b/>
        </w:rPr>
        <w:t>;</w:t>
      </w:r>
    </w:p>
    <w:p w14:paraId="4EDA14CD" w14:textId="77777777" w:rsidR="009E5753" w:rsidRPr="009E5753" w:rsidRDefault="009E5753" w:rsidP="009E5753">
      <w:pPr>
        <w:jc w:val="both"/>
        <w:rPr>
          <w:b/>
          <w:lang w:eastAsia="en-US"/>
        </w:rPr>
      </w:pPr>
      <w:r w:rsidRPr="009E5753">
        <w:rPr>
          <w:b/>
        </w:rPr>
        <w:t>- пешеходная дорожка от д.7 по ул. Гагарина до д.58 по ул. Д. Каликовой.</w:t>
      </w:r>
    </w:p>
    <w:p w14:paraId="1F5CCA1A" w14:textId="77777777" w:rsidR="009E5753" w:rsidRPr="009E5753" w:rsidRDefault="009E5753" w:rsidP="009E5753">
      <w:pPr>
        <w:spacing w:after="200"/>
        <w:contextualSpacing/>
        <w:jc w:val="both"/>
        <w:rPr>
          <w:lang w:eastAsia="en-US"/>
        </w:rPr>
      </w:pPr>
      <w:r w:rsidRPr="009E5753">
        <w:rPr>
          <w:lang w:eastAsia="en-US"/>
        </w:rPr>
        <w:t xml:space="preserve">Израсходовано </w:t>
      </w:r>
      <w:r w:rsidRPr="009E5753">
        <w:t xml:space="preserve">26  697 154,98    </w:t>
      </w:r>
      <w:r w:rsidRPr="009E5753">
        <w:rPr>
          <w:lang w:eastAsia="en-US"/>
        </w:rPr>
        <w:t>рублей, в том числе:</w:t>
      </w:r>
    </w:p>
    <w:p w14:paraId="45C201D0" w14:textId="77777777" w:rsidR="009E5753" w:rsidRPr="009E5753" w:rsidRDefault="009E5753" w:rsidP="009E5753">
      <w:pPr>
        <w:spacing w:after="200"/>
        <w:contextualSpacing/>
        <w:jc w:val="both"/>
        <w:rPr>
          <w:lang w:eastAsia="en-US"/>
        </w:rPr>
      </w:pPr>
      <w:r w:rsidRPr="009E5753">
        <w:rPr>
          <w:lang w:eastAsia="en-US"/>
        </w:rPr>
        <w:t xml:space="preserve">федеральный бюджет: </w:t>
      </w:r>
      <w:r w:rsidRPr="009E5753">
        <w:t xml:space="preserve">2 783 872,00 </w:t>
      </w:r>
      <w:r w:rsidRPr="009E5753">
        <w:rPr>
          <w:lang w:eastAsia="en-US"/>
        </w:rPr>
        <w:t>рублей;</w:t>
      </w:r>
    </w:p>
    <w:p w14:paraId="3ECC7582" w14:textId="77777777" w:rsidR="009E5753" w:rsidRPr="009E5753" w:rsidRDefault="009E5753" w:rsidP="009E5753">
      <w:pPr>
        <w:spacing w:after="200"/>
        <w:contextualSpacing/>
        <w:jc w:val="both"/>
        <w:rPr>
          <w:lang w:eastAsia="en-US"/>
        </w:rPr>
      </w:pPr>
      <w:r w:rsidRPr="009E5753">
        <w:rPr>
          <w:lang w:eastAsia="en-US"/>
        </w:rPr>
        <w:t xml:space="preserve">бюджет Республики Коми: </w:t>
      </w:r>
      <w:r w:rsidRPr="009E5753">
        <w:t xml:space="preserve">21 465 751,00  </w:t>
      </w:r>
      <w:r w:rsidRPr="009E5753">
        <w:rPr>
          <w:lang w:eastAsia="en-US"/>
        </w:rPr>
        <w:t>рублей;</w:t>
      </w:r>
    </w:p>
    <w:p w14:paraId="44C4DA1D" w14:textId="77777777" w:rsidR="009E5753" w:rsidRPr="009E5753" w:rsidRDefault="009E5753" w:rsidP="009E5753">
      <w:pPr>
        <w:spacing w:after="200"/>
        <w:contextualSpacing/>
        <w:jc w:val="both"/>
        <w:rPr>
          <w:lang w:eastAsia="en-US"/>
        </w:rPr>
      </w:pPr>
      <w:r w:rsidRPr="009E5753">
        <w:rPr>
          <w:lang w:eastAsia="en-US"/>
        </w:rPr>
        <w:t xml:space="preserve">бюджет сельского поселения «Выльгорт»: </w:t>
      </w:r>
      <w:r w:rsidRPr="009E5753">
        <w:t xml:space="preserve">2 447 531,98 </w:t>
      </w:r>
      <w:r w:rsidRPr="009E5753">
        <w:rPr>
          <w:lang w:eastAsia="en-US"/>
        </w:rPr>
        <w:t>рублей.</w:t>
      </w:r>
    </w:p>
    <w:p w14:paraId="4EF054DD" w14:textId="77777777" w:rsidR="009E5753" w:rsidRPr="009E5753" w:rsidRDefault="009E5753" w:rsidP="009E5753">
      <w:pPr>
        <w:spacing w:after="200"/>
        <w:jc w:val="center"/>
        <w:rPr>
          <w:b/>
          <w:i/>
          <w:lang w:eastAsia="en-US"/>
        </w:rPr>
      </w:pPr>
      <w:r w:rsidRPr="009E5753">
        <w:rPr>
          <w:b/>
          <w:i/>
          <w:lang w:eastAsia="en-US"/>
        </w:rPr>
        <w:t>Культура</w:t>
      </w:r>
    </w:p>
    <w:p w14:paraId="74F48350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lastRenderedPageBreak/>
        <w:t xml:space="preserve">В 2020 году средства бюджета составили </w:t>
      </w:r>
      <w:r w:rsidRPr="009E5753">
        <w:rPr>
          <w:b/>
          <w:bCs/>
          <w:lang w:eastAsia="en-US"/>
        </w:rPr>
        <w:t>1 001,6</w:t>
      </w:r>
      <w:r w:rsidRPr="009E5753">
        <w:rPr>
          <w:b/>
          <w:bCs/>
          <w:color w:val="000000" w:themeColor="text1"/>
          <w:lang w:eastAsia="en-US"/>
        </w:rPr>
        <w:t xml:space="preserve"> </w:t>
      </w:r>
      <w:proofErr w:type="spellStart"/>
      <w:r w:rsidRPr="009E5753">
        <w:rPr>
          <w:b/>
          <w:bCs/>
          <w:lang w:eastAsia="en-US"/>
        </w:rPr>
        <w:t>тыс</w:t>
      </w:r>
      <w:proofErr w:type="gramStart"/>
      <w:r w:rsidRPr="009E5753">
        <w:rPr>
          <w:b/>
          <w:bCs/>
          <w:lang w:eastAsia="en-US"/>
        </w:rPr>
        <w:t>.р</w:t>
      </w:r>
      <w:proofErr w:type="gramEnd"/>
      <w:r w:rsidRPr="009E5753">
        <w:rPr>
          <w:b/>
          <w:bCs/>
          <w:lang w:eastAsia="en-US"/>
        </w:rPr>
        <w:t>уб</w:t>
      </w:r>
      <w:proofErr w:type="spellEnd"/>
      <w:r w:rsidRPr="009E5753">
        <w:rPr>
          <w:lang w:eastAsia="en-US"/>
        </w:rPr>
        <w:t>., которые израсходованы на следующие направления:</w:t>
      </w:r>
    </w:p>
    <w:p w14:paraId="635E9CE1" w14:textId="77777777" w:rsidR="009E5753" w:rsidRPr="009E5753" w:rsidRDefault="009E5753" w:rsidP="009E5753">
      <w:pPr>
        <w:numPr>
          <w:ilvl w:val="0"/>
          <w:numId w:val="5"/>
        </w:numPr>
        <w:spacing w:after="200" w:line="276" w:lineRule="auto"/>
        <w:contextualSpacing/>
        <w:rPr>
          <w:bCs/>
        </w:rPr>
      </w:pPr>
      <w:proofErr w:type="gramStart"/>
      <w:r w:rsidRPr="009E5753">
        <w:t>Доставка, установка новогодней ели, монтаж гирлянд, оформление площади, приобретение гирлянд, озвучивание площади – 534,5</w:t>
      </w:r>
      <w:r w:rsidRPr="009E5753">
        <w:rPr>
          <w:bCs/>
        </w:rPr>
        <w:t xml:space="preserve"> тыс. руб.; </w:t>
      </w:r>
      <w:proofErr w:type="gramEnd"/>
    </w:p>
    <w:p w14:paraId="3FB55781" w14:textId="77777777" w:rsidR="009E5753" w:rsidRPr="009E5753" w:rsidRDefault="009E5753" w:rsidP="009E5753">
      <w:pPr>
        <w:numPr>
          <w:ilvl w:val="0"/>
          <w:numId w:val="5"/>
        </w:numPr>
        <w:spacing w:after="200" w:line="276" w:lineRule="auto"/>
        <w:contextualSpacing/>
      </w:pPr>
      <w:r w:rsidRPr="009E5753">
        <w:t>Установка новогодних горок – 67</w:t>
      </w:r>
      <w:r w:rsidRPr="009E5753">
        <w:rPr>
          <w:bCs/>
        </w:rPr>
        <w:t>,4 тыс. руб.;</w:t>
      </w:r>
    </w:p>
    <w:p w14:paraId="2AEABBB1" w14:textId="77777777" w:rsidR="009E5753" w:rsidRPr="009E5753" w:rsidRDefault="009E5753" w:rsidP="009E5753">
      <w:pPr>
        <w:numPr>
          <w:ilvl w:val="0"/>
          <w:numId w:val="5"/>
        </w:numPr>
        <w:spacing w:after="200" w:line="276" w:lineRule="auto"/>
        <w:contextualSpacing/>
      </w:pPr>
      <w:r w:rsidRPr="009E5753">
        <w:t xml:space="preserve">Установка деревянного столба на центральной площади, призы на «Проводы зимы» – </w:t>
      </w:r>
      <w:r w:rsidRPr="009E5753">
        <w:rPr>
          <w:bCs/>
        </w:rPr>
        <w:t>135,3 тыс. руб.;</w:t>
      </w:r>
    </w:p>
    <w:p w14:paraId="0A2F4840" w14:textId="77777777" w:rsidR="009E5753" w:rsidRPr="009E5753" w:rsidRDefault="009E5753" w:rsidP="009E5753">
      <w:pPr>
        <w:numPr>
          <w:ilvl w:val="0"/>
          <w:numId w:val="5"/>
        </w:numPr>
        <w:spacing w:after="200" w:line="276" w:lineRule="auto"/>
        <w:contextualSpacing/>
      </w:pPr>
      <w:r w:rsidRPr="009E5753">
        <w:t>Баннеры каркасные «75 лет Победы» - 97</w:t>
      </w:r>
      <w:r w:rsidRPr="009E5753">
        <w:rPr>
          <w:bCs/>
        </w:rPr>
        <w:t>,0 тыс. руб.;</w:t>
      </w:r>
    </w:p>
    <w:p w14:paraId="52F375A6" w14:textId="77777777" w:rsidR="009E5753" w:rsidRPr="009E5753" w:rsidRDefault="009E5753" w:rsidP="009E5753">
      <w:pPr>
        <w:numPr>
          <w:ilvl w:val="0"/>
          <w:numId w:val="5"/>
        </w:numPr>
        <w:spacing w:after="200" w:line="276" w:lineRule="auto"/>
        <w:contextualSpacing/>
      </w:pPr>
      <w:r w:rsidRPr="009E5753">
        <w:t>Проведение новогодних мероприятий – 167</w:t>
      </w:r>
      <w:r w:rsidRPr="009E5753">
        <w:rPr>
          <w:bCs/>
        </w:rPr>
        <w:t>,4 тыс. руб.</w:t>
      </w:r>
    </w:p>
    <w:p w14:paraId="60F53632" w14:textId="77777777" w:rsidR="009E5753" w:rsidRPr="009E5753" w:rsidRDefault="009E5753" w:rsidP="009E5753">
      <w:pPr>
        <w:spacing w:after="200"/>
        <w:contextualSpacing/>
      </w:pPr>
    </w:p>
    <w:p w14:paraId="3A2D14A6" w14:textId="77777777" w:rsidR="009E5753" w:rsidRPr="009E5753" w:rsidRDefault="009E5753" w:rsidP="009E5753">
      <w:pPr>
        <w:jc w:val="center"/>
        <w:rPr>
          <w:color w:val="000000"/>
        </w:rPr>
      </w:pPr>
      <w:r w:rsidRPr="009E5753">
        <w:rPr>
          <w:b/>
          <w:color w:val="000000"/>
        </w:rPr>
        <w:t>Занятость населения</w:t>
      </w:r>
    </w:p>
    <w:p w14:paraId="6E7E0123" w14:textId="77777777" w:rsidR="009E5753" w:rsidRPr="009E5753" w:rsidRDefault="009E5753" w:rsidP="009E5753">
      <w:pPr>
        <w:shd w:val="clear" w:color="auto" w:fill="FFFFFF"/>
        <w:jc w:val="both"/>
        <w:rPr>
          <w:color w:val="000000"/>
        </w:rPr>
      </w:pPr>
    </w:p>
    <w:p w14:paraId="72FE9DF0" w14:textId="77777777" w:rsidR="009E5753" w:rsidRPr="009E5753" w:rsidRDefault="009E5753" w:rsidP="009E5753">
      <w:pPr>
        <w:shd w:val="clear" w:color="auto" w:fill="FFFFFF"/>
        <w:jc w:val="both"/>
      </w:pPr>
      <w:r w:rsidRPr="009E5753">
        <w:t xml:space="preserve">На 01.01.2021 года на учете в центре занятости зарегистрировано 284 гражданина. Для сравнения: на 01.01.2020 года – 83 безработных. Резкое увеличение числа безработных связано с пандемией новой </w:t>
      </w:r>
      <w:proofErr w:type="spellStart"/>
      <w:r w:rsidRPr="009E5753">
        <w:t>коронавирусной</w:t>
      </w:r>
      <w:proofErr w:type="spellEnd"/>
      <w:r w:rsidRPr="009E5753">
        <w:t xml:space="preserve"> инфекции.</w:t>
      </w:r>
    </w:p>
    <w:p w14:paraId="2CFDF48D" w14:textId="77777777" w:rsidR="009E5753" w:rsidRPr="009E5753" w:rsidRDefault="009E5753" w:rsidP="009E5753">
      <w:pPr>
        <w:shd w:val="clear" w:color="auto" w:fill="FFFFFF"/>
        <w:jc w:val="both"/>
      </w:pPr>
      <w:r w:rsidRPr="009E5753">
        <w:t>В 2020 году в администрации сельского поселения «Выльгорт» по направлениям от ГУ РК «ЦЗН Сыктывдинского района» работал 31 человек, из которых 29 - несовершеннолетние.</w:t>
      </w:r>
    </w:p>
    <w:p w14:paraId="259BA283" w14:textId="77777777" w:rsidR="009E5753" w:rsidRPr="009E5753" w:rsidRDefault="009E5753" w:rsidP="009E5753">
      <w:pPr>
        <w:jc w:val="both"/>
      </w:pPr>
      <w:r w:rsidRPr="009E5753">
        <w:t xml:space="preserve">В 2020 году по направлениям от уголовно-исполнительной инспекции и отдела судебных приставов по </w:t>
      </w:r>
      <w:proofErr w:type="spellStart"/>
      <w:r w:rsidRPr="009E5753">
        <w:t>Сыктывдинскому</w:t>
      </w:r>
      <w:proofErr w:type="spellEnd"/>
      <w:r w:rsidRPr="009E5753">
        <w:t xml:space="preserve"> району отбывали наказание в виде обязательных работ 18 человек.</w:t>
      </w:r>
    </w:p>
    <w:p w14:paraId="5EB63489" w14:textId="77777777" w:rsidR="009E5753" w:rsidRPr="009E5753" w:rsidRDefault="009E5753" w:rsidP="009E5753">
      <w:pPr>
        <w:jc w:val="center"/>
        <w:rPr>
          <w:b/>
          <w:color w:val="000000"/>
        </w:rPr>
      </w:pPr>
    </w:p>
    <w:p w14:paraId="0F0A4769" w14:textId="77777777" w:rsidR="009E5753" w:rsidRPr="009E5753" w:rsidRDefault="009E5753" w:rsidP="009E5753">
      <w:pPr>
        <w:jc w:val="center"/>
        <w:rPr>
          <w:b/>
          <w:color w:val="000000"/>
        </w:rPr>
      </w:pPr>
    </w:p>
    <w:p w14:paraId="1862403E" w14:textId="77777777" w:rsidR="009E5753" w:rsidRPr="009E5753" w:rsidRDefault="009E5753" w:rsidP="009E5753">
      <w:pPr>
        <w:jc w:val="center"/>
        <w:rPr>
          <w:b/>
          <w:color w:val="000000"/>
        </w:rPr>
      </w:pPr>
      <w:r w:rsidRPr="009E5753">
        <w:rPr>
          <w:b/>
          <w:color w:val="000000"/>
        </w:rPr>
        <w:t>Экономика</w:t>
      </w:r>
    </w:p>
    <w:p w14:paraId="0C474DBD" w14:textId="77777777" w:rsidR="009E5753" w:rsidRPr="009E5753" w:rsidRDefault="009E5753" w:rsidP="009E5753">
      <w:pPr>
        <w:jc w:val="center"/>
        <w:rPr>
          <w:b/>
          <w:color w:val="000000"/>
        </w:rPr>
      </w:pPr>
      <w:r w:rsidRPr="009E5753">
        <w:rPr>
          <w:rFonts w:eastAsia="Calibri"/>
        </w:rPr>
        <w:t>Предприятия торговли продовольственных и непродовольственных товаров представлены магазинами «Торговый центр», «Магнит», «Пятерочка», сетью магазинов ПО «</w:t>
      </w:r>
      <w:proofErr w:type="spellStart"/>
      <w:r w:rsidRPr="009E5753">
        <w:rPr>
          <w:rFonts w:eastAsia="Calibri"/>
        </w:rPr>
        <w:t>Сыктывдин</w:t>
      </w:r>
      <w:proofErr w:type="spellEnd"/>
      <w:r w:rsidRPr="009E5753">
        <w:rPr>
          <w:rFonts w:eastAsia="Calibri"/>
        </w:rPr>
        <w:t xml:space="preserve">», и рядом мелких магазинов. Всего торговых точек на территории поселения 63, из них 30 торгуют продовольственными товарами. Торговая площадь составляет 2920,6 кв. м. Сеть общественного питания представлена столовыми, кафе и закусочными, таких предприятий на территории села – 11. </w:t>
      </w:r>
    </w:p>
    <w:p w14:paraId="267DFC84" w14:textId="77777777" w:rsidR="009E5753" w:rsidRPr="009E5753" w:rsidRDefault="009E5753" w:rsidP="009E5753">
      <w:pPr>
        <w:jc w:val="both"/>
        <w:rPr>
          <w:rFonts w:eastAsia="Calibri"/>
        </w:rPr>
      </w:pPr>
      <w:r w:rsidRPr="009E5753">
        <w:rPr>
          <w:rFonts w:eastAsia="Calibri"/>
        </w:rPr>
        <w:t xml:space="preserve">В селе действуют 3 аптеки и 1 Оптика, 2 гостиницы. </w:t>
      </w:r>
    </w:p>
    <w:p w14:paraId="4A4D17EA" w14:textId="77777777" w:rsidR="009E5753" w:rsidRPr="009E5753" w:rsidRDefault="009E5753" w:rsidP="009E5753">
      <w:pPr>
        <w:jc w:val="both"/>
        <w:rPr>
          <w:rFonts w:eastAsia="Calibri"/>
        </w:rPr>
      </w:pPr>
      <w:r w:rsidRPr="009E5753">
        <w:rPr>
          <w:rFonts w:eastAsia="Calibri"/>
        </w:rPr>
        <w:t xml:space="preserve">Банковские услуги оказывает Филиал ОАО «Сбербанк России» </w:t>
      </w:r>
    </w:p>
    <w:p w14:paraId="0A9B3C2F" w14:textId="77777777" w:rsidR="009E5753" w:rsidRPr="009E5753" w:rsidRDefault="009E5753" w:rsidP="009E5753">
      <w:pPr>
        <w:jc w:val="both"/>
        <w:rPr>
          <w:rFonts w:eastAsia="Calibri"/>
        </w:rPr>
      </w:pPr>
      <w:r w:rsidRPr="009E5753">
        <w:rPr>
          <w:rFonts w:eastAsia="Calibri"/>
        </w:rPr>
        <w:t xml:space="preserve">В течение года на территории сельского поселения «Выльгорт» проводится сельскохозяйственная, универсальная, продовольственная, праздничная ярмарки, в 2020 году таких ярмарок прошло 126. </w:t>
      </w:r>
    </w:p>
    <w:p w14:paraId="00609831" w14:textId="77777777" w:rsidR="009E5753" w:rsidRPr="009E5753" w:rsidRDefault="009E5753" w:rsidP="009E5753">
      <w:pPr>
        <w:jc w:val="both"/>
        <w:rPr>
          <w:color w:val="000000"/>
        </w:rPr>
      </w:pPr>
      <w:r w:rsidRPr="009E5753">
        <w:rPr>
          <w:b/>
          <w:color w:val="000000"/>
        </w:rPr>
        <w:tab/>
      </w:r>
      <w:r w:rsidRPr="009E5753">
        <w:rPr>
          <w:color w:val="000000"/>
        </w:rPr>
        <w:t>На территории села осуществляют свою деятельность 3 крестьянско-фермерских хозяйства, порядка 30 организаций и учреждений.</w:t>
      </w:r>
    </w:p>
    <w:p w14:paraId="14BB3D5C" w14:textId="77777777" w:rsidR="009E5753" w:rsidRPr="009E5753" w:rsidRDefault="009E5753" w:rsidP="009E5753">
      <w:pPr>
        <w:jc w:val="both"/>
        <w:rPr>
          <w:color w:val="000000"/>
        </w:rPr>
      </w:pPr>
      <w:r w:rsidRPr="009E5753">
        <w:rPr>
          <w:color w:val="000000"/>
        </w:rPr>
        <w:tab/>
        <w:t>Расширяется производственная деятельность крупных предприятий, в частност</w:t>
      </w:r>
      <w:proofErr w:type="gramStart"/>
      <w:r w:rsidRPr="009E5753">
        <w:rPr>
          <w:color w:val="000000"/>
        </w:rPr>
        <w:t>и ООО</w:t>
      </w:r>
      <w:proofErr w:type="gramEnd"/>
      <w:r w:rsidRPr="009E5753">
        <w:rPr>
          <w:color w:val="000000"/>
        </w:rPr>
        <w:t xml:space="preserve"> «Птицефабрика </w:t>
      </w:r>
      <w:proofErr w:type="spellStart"/>
      <w:r w:rsidRPr="009E5753">
        <w:rPr>
          <w:color w:val="000000"/>
        </w:rPr>
        <w:t>Зеленецкая</w:t>
      </w:r>
      <w:proofErr w:type="spellEnd"/>
      <w:r w:rsidRPr="009E5753">
        <w:rPr>
          <w:color w:val="000000"/>
        </w:rPr>
        <w:t xml:space="preserve">» подразделение «Сыктывкарская», появляются рабочие места. </w:t>
      </w:r>
    </w:p>
    <w:p w14:paraId="6E2DB6AE" w14:textId="77777777" w:rsidR="009E5753" w:rsidRPr="009E5753" w:rsidRDefault="009E5753" w:rsidP="009E5753">
      <w:pPr>
        <w:jc w:val="both"/>
        <w:rPr>
          <w:color w:val="000000"/>
        </w:rPr>
      </w:pPr>
      <w:r w:rsidRPr="009E5753">
        <w:rPr>
          <w:color w:val="000000"/>
        </w:rPr>
        <w:tab/>
        <w:t>Все это благоприятно влияет на рост налоговой базы, а, следовательно, увеличение доходов бюджета поселения, снижение уровня безработицы.</w:t>
      </w:r>
    </w:p>
    <w:p w14:paraId="6AC62B9F" w14:textId="77777777" w:rsidR="009E5753" w:rsidRPr="009E5753" w:rsidRDefault="009E5753" w:rsidP="009E5753">
      <w:pPr>
        <w:jc w:val="both"/>
        <w:rPr>
          <w:color w:val="000000"/>
        </w:rPr>
      </w:pPr>
    </w:p>
    <w:p w14:paraId="4F84731D" w14:textId="77777777" w:rsidR="009E5753" w:rsidRPr="009E5753" w:rsidRDefault="009E5753" w:rsidP="009E5753">
      <w:pPr>
        <w:jc w:val="center"/>
        <w:rPr>
          <w:b/>
          <w:color w:val="000000" w:themeColor="text1"/>
        </w:rPr>
      </w:pPr>
      <w:r w:rsidRPr="009E5753">
        <w:rPr>
          <w:b/>
          <w:color w:val="000000" w:themeColor="text1"/>
        </w:rPr>
        <w:t>Взаимодействие администрации с бюджетными организациями,   расположенными на территории сельского поселения</w:t>
      </w:r>
    </w:p>
    <w:p w14:paraId="2740FF38" w14:textId="77777777" w:rsidR="009E5753" w:rsidRPr="009E5753" w:rsidRDefault="009E5753" w:rsidP="009E5753">
      <w:pPr>
        <w:jc w:val="both"/>
        <w:rPr>
          <w:color w:val="000000" w:themeColor="text1"/>
        </w:rPr>
      </w:pPr>
    </w:p>
    <w:p w14:paraId="038BDF77" w14:textId="77777777" w:rsidR="009E5753" w:rsidRPr="009E5753" w:rsidRDefault="009E5753" w:rsidP="009E5753">
      <w:pPr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Администрация сельского поселения «Выльгорт» работает в тесной взаимосвязи с бюджетными организациями, расположенными на территории села, а именно: Сыктывдинский районный дом культуры, Центральная библиотека, Сыктывдинский районный музей, Центр занятости населения Сыктывдинского района, Центр социальной защиты населения, образовательные учреждения, ОМВД России по </w:t>
      </w:r>
      <w:proofErr w:type="spellStart"/>
      <w:r w:rsidRPr="009E5753">
        <w:rPr>
          <w:color w:val="000000" w:themeColor="text1"/>
        </w:rPr>
        <w:t>Сыктывдинскому</w:t>
      </w:r>
      <w:proofErr w:type="spellEnd"/>
      <w:r w:rsidRPr="009E5753">
        <w:rPr>
          <w:color w:val="000000" w:themeColor="text1"/>
        </w:rPr>
        <w:t xml:space="preserve"> </w:t>
      </w:r>
      <w:r w:rsidRPr="009E5753">
        <w:rPr>
          <w:color w:val="000000" w:themeColor="text1"/>
        </w:rPr>
        <w:lastRenderedPageBreak/>
        <w:t>району, Комиссия по делам несовершеннолетних, Уголовно – исполнительная инспекция, Отдел надзорной деятельности и профилактической работы Сыктывдинского района и др.</w:t>
      </w:r>
    </w:p>
    <w:p w14:paraId="28087CB9" w14:textId="77777777" w:rsidR="009E5753" w:rsidRPr="009E5753" w:rsidRDefault="009E5753" w:rsidP="009E5753">
      <w:pPr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Основные направления совместной работы можно разделить </w:t>
      </w:r>
      <w:proofErr w:type="gramStart"/>
      <w:r w:rsidRPr="009E5753">
        <w:rPr>
          <w:color w:val="000000" w:themeColor="text1"/>
        </w:rPr>
        <w:t>на</w:t>
      </w:r>
      <w:proofErr w:type="gramEnd"/>
      <w:r w:rsidRPr="009E5753">
        <w:rPr>
          <w:color w:val="000000" w:themeColor="text1"/>
        </w:rPr>
        <w:t xml:space="preserve"> следующие:</w:t>
      </w:r>
    </w:p>
    <w:p w14:paraId="68A58A4A" w14:textId="77777777" w:rsidR="009E5753" w:rsidRPr="009E5753" w:rsidRDefault="009E5753" w:rsidP="009E5753">
      <w:pPr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 - совместное проведение культурно – массовых мероприятий;</w:t>
      </w:r>
    </w:p>
    <w:p w14:paraId="31B724DB" w14:textId="77777777" w:rsidR="009E5753" w:rsidRPr="009E5753" w:rsidRDefault="009E5753" w:rsidP="009E5753">
      <w:pPr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 - совместное проведение профилактических мероприятий;</w:t>
      </w:r>
    </w:p>
    <w:p w14:paraId="5A0DB595" w14:textId="77777777" w:rsidR="009E5753" w:rsidRPr="009E5753" w:rsidRDefault="009E5753" w:rsidP="009E5753">
      <w:pPr>
        <w:jc w:val="both"/>
      </w:pPr>
      <w:r w:rsidRPr="009E5753">
        <w:rPr>
          <w:color w:val="000000" w:themeColor="text1"/>
        </w:rPr>
        <w:t xml:space="preserve"> - межведомственное взаимодействие и обмен информацие</w:t>
      </w:r>
      <w:r w:rsidRPr="009E5753">
        <w:t>й.</w:t>
      </w:r>
    </w:p>
    <w:p w14:paraId="5AFBEEAB" w14:textId="77777777" w:rsidR="009E5753" w:rsidRPr="009E5753" w:rsidRDefault="009E5753" w:rsidP="009E5753">
      <w:pPr>
        <w:jc w:val="both"/>
      </w:pPr>
      <w:r w:rsidRPr="009E5753">
        <w:t xml:space="preserve">В 2020 году администрацией села проводилась акция «Мы вместе» по сбору продуктов питания, </w:t>
      </w:r>
      <w:proofErr w:type="gramStart"/>
      <w:r w:rsidRPr="009E5753">
        <w:t>семьям</w:t>
      </w:r>
      <w:proofErr w:type="gramEnd"/>
      <w:r w:rsidRPr="009E5753">
        <w:t xml:space="preserve"> оказавшимся в трудной жизненной ситуации.</w:t>
      </w:r>
    </w:p>
    <w:p w14:paraId="0DFFF249" w14:textId="77777777" w:rsidR="009E5753" w:rsidRPr="009E5753" w:rsidRDefault="009E5753" w:rsidP="009E5753">
      <w:pPr>
        <w:jc w:val="center"/>
        <w:rPr>
          <w:b/>
          <w:color w:val="000000" w:themeColor="text1"/>
          <w:shd w:val="clear" w:color="auto" w:fill="FFFFFF"/>
        </w:rPr>
      </w:pPr>
      <w:r w:rsidRPr="009E5753">
        <w:rPr>
          <w:b/>
          <w:color w:val="000000" w:themeColor="text1"/>
        </w:rPr>
        <w:t>Мероприятия по направлению «</w:t>
      </w:r>
      <w:r w:rsidRPr="009E5753">
        <w:rPr>
          <w:b/>
          <w:color w:val="000000" w:themeColor="text1"/>
          <w:shd w:val="clear" w:color="auto" w:fill="FFFFFF"/>
        </w:rPr>
        <w:t>Культура»</w:t>
      </w:r>
    </w:p>
    <w:p w14:paraId="2EFE9E08" w14:textId="77777777" w:rsidR="009E5753" w:rsidRPr="009E5753" w:rsidRDefault="009E5753" w:rsidP="009E5753">
      <w:pPr>
        <w:jc w:val="center"/>
        <w:rPr>
          <w:b/>
          <w:color w:val="000000" w:themeColor="text1"/>
          <w:shd w:val="clear" w:color="auto" w:fill="FFFFFF"/>
        </w:rPr>
      </w:pPr>
    </w:p>
    <w:p w14:paraId="790165A1" w14:textId="77777777" w:rsidR="009E5753" w:rsidRPr="009E5753" w:rsidRDefault="009E5753" w:rsidP="009E5753">
      <w:pPr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 xml:space="preserve">          По направлению «Культура» при участии МАУК «Сыктывдинский районный дом культуры», в 2020 году проведено 5 мероприятий:</w:t>
      </w:r>
    </w:p>
    <w:p w14:paraId="45A4D1B1" w14:textId="77777777" w:rsidR="009E5753" w:rsidRPr="009E5753" w:rsidRDefault="009E5753" w:rsidP="009E5753">
      <w:pPr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>Установка и украшение новогодней ели на центральной площади села и озвучивание площади в Новогоднюю ночь, новогодняя программа 2020;</w:t>
      </w:r>
    </w:p>
    <w:p w14:paraId="5F0D450C" w14:textId="77777777" w:rsidR="009E5753" w:rsidRPr="009E5753" w:rsidRDefault="009E5753" w:rsidP="009E5753">
      <w:pPr>
        <w:numPr>
          <w:ilvl w:val="0"/>
          <w:numId w:val="16"/>
        </w:numPr>
        <w:spacing w:after="200" w:line="276" w:lineRule="auto"/>
        <w:ind w:left="284" w:hanging="284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 xml:space="preserve">01 марта проведено традиционное народное гулянье «Проводы зимы». В программе мероприятия приняли участие работники Районного дома культуры. Развлекательная программа разнообразилась традиционными русскими </w:t>
      </w:r>
      <w:proofErr w:type="gramStart"/>
      <w:r w:rsidRPr="009E5753">
        <w:rPr>
          <w:color w:val="000000"/>
          <w:shd w:val="clear" w:color="auto" w:fill="FFFFFF"/>
        </w:rPr>
        <w:t>забавами</w:t>
      </w:r>
      <w:proofErr w:type="gramEnd"/>
      <w:r w:rsidRPr="009E5753">
        <w:rPr>
          <w:color w:val="000000"/>
          <w:shd w:val="clear" w:color="auto" w:fill="FFFFFF"/>
        </w:rPr>
        <w:t xml:space="preserve"> в том числе и столбовая забава. В мероприятии приняли участие около 400 жителей села. В торговой ярмарке «Проводы зимы» приняли участие 14 индивидуальных предпринимателей и владельцев ЛПХ.</w:t>
      </w:r>
    </w:p>
    <w:p w14:paraId="1B1EBDB8" w14:textId="77777777" w:rsidR="009E5753" w:rsidRPr="009E5753" w:rsidRDefault="009E5753" w:rsidP="009E5753">
      <w:pPr>
        <w:numPr>
          <w:ilvl w:val="0"/>
          <w:numId w:val="16"/>
        </w:numPr>
        <w:spacing w:after="200" w:line="276" w:lineRule="auto"/>
        <w:ind w:left="284" w:hanging="284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 xml:space="preserve">Ввиду ограничений связанных с пандемией новой </w:t>
      </w:r>
      <w:proofErr w:type="spellStart"/>
      <w:r w:rsidRPr="009E5753">
        <w:rPr>
          <w:color w:val="000000"/>
          <w:shd w:val="clear" w:color="auto" w:fill="FFFFFF"/>
        </w:rPr>
        <w:t>коронавирусной</w:t>
      </w:r>
      <w:proofErr w:type="spellEnd"/>
      <w:r w:rsidRPr="009E5753">
        <w:rPr>
          <w:color w:val="000000"/>
          <w:shd w:val="clear" w:color="auto" w:fill="FFFFFF"/>
        </w:rPr>
        <w:t xml:space="preserve"> инфекции,  практически все мероприятия,  посвященные 75-й  годовщине Победы в Великой Отечественной войне, проходили онлайн.</w:t>
      </w:r>
    </w:p>
    <w:p w14:paraId="056105F4" w14:textId="77777777" w:rsidR="009E5753" w:rsidRPr="009E5753" w:rsidRDefault="009E5753" w:rsidP="009E5753">
      <w:pPr>
        <w:numPr>
          <w:ilvl w:val="0"/>
          <w:numId w:val="26"/>
        </w:numPr>
        <w:spacing w:after="200" w:line="276" w:lineRule="auto"/>
        <w:ind w:left="567" w:hanging="283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>Акция «75 дней до Победы» проходила с 24 февраля по 9 мая 2020 года в группе МАУК «СРДК» в социальных сетях.</w:t>
      </w:r>
      <w:r w:rsidRPr="009E5753">
        <w:rPr>
          <w:rFonts w:ascii="Arial" w:hAnsi="Arial" w:cs="Arial"/>
          <w:color w:val="000000"/>
          <w:shd w:val="clear" w:color="auto" w:fill="FFFFFF"/>
        </w:rPr>
        <w:t xml:space="preserve">  </w:t>
      </w:r>
      <w:r w:rsidRPr="009E5753">
        <w:rPr>
          <w:color w:val="000000"/>
          <w:shd w:val="clear" w:color="auto" w:fill="FFFFFF"/>
        </w:rPr>
        <w:t>За 75 дней, оставшихся до юбилея Победы в Великой Отечественной войне, ежедневно издавались видеоролики обо всех знаковых событиях войны, воспоминаниями о подвиге близких, тружеников тыла, санитарок и врачей и многих других скромных героев, ковавших Победу, стихи и песни в исполнении детей и взрослых.</w:t>
      </w:r>
    </w:p>
    <w:p w14:paraId="762E0767" w14:textId="77777777" w:rsidR="009E5753" w:rsidRPr="009E5753" w:rsidRDefault="009E5753" w:rsidP="009E5753">
      <w:pPr>
        <w:numPr>
          <w:ilvl w:val="0"/>
          <w:numId w:val="26"/>
        </w:numPr>
        <w:spacing w:after="200" w:line="276" w:lineRule="auto"/>
        <w:ind w:left="567" w:hanging="283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 xml:space="preserve">5 марта в Районном доме культуры прошло торжественное вручение юбилейных медалей в честь 75-летия Победы в Великой Отечественной войне жителям села Выльгорт, участникам Великой Отечественной войны, труженикам тыла. Медали, по поручению президента Российской Федерации </w:t>
      </w:r>
      <w:proofErr w:type="spellStart"/>
      <w:r w:rsidRPr="009E5753">
        <w:rPr>
          <w:color w:val="000000"/>
          <w:shd w:val="clear" w:color="auto" w:fill="FFFFFF"/>
        </w:rPr>
        <w:t>В.В.Путина</w:t>
      </w:r>
      <w:proofErr w:type="spellEnd"/>
      <w:r w:rsidRPr="009E5753">
        <w:rPr>
          <w:color w:val="000000"/>
          <w:shd w:val="clear" w:color="auto" w:fill="FFFFFF"/>
        </w:rPr>
        <w:t>, вручила руководитель администрации МО МР "Сыктывдинский" Любовь Юрьевна Доронина. </w:t>
      </w:r>
    </w:p>
    <w:p w14:paraId="5EDEE93C" w14:textId="77777777" w:rsidR="009E5753" w:rsidRPr="009E5753" w:rsidRDefault="009E5753" w:rsidP="009E5753">
      <w:pPr>
        <w:numPr>
          <w:ilvl w:val="0"/>
          <w:numId w:val="26"/>
        </w:numPr>
        <w:spacing w:after="200" w:line="276" w:lineRule="auto"/>
        <w:ind w:left="567" w:hanging="283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 xml:space="preserve">9 мая при соблюдении всех противоэпидемиологических мер, при ограниченном количестве участников, прошло торжественное возложение венка к Мемориалу памяти павших в Великой Отечественной войне 1941-1945 </w:t>
      </w:r>
      <w:proofErr w:type="spellStart"/>
      <w:r w:rsidRPr="009E5753">
        <w:rPr>
          <w:color w:val="000000"/>
          <w:shd w:val="clear" w:color="auto" w:fill="FFFFFF"/>
        </w:rPr>
        <w:t>г.г</w:t>
      </w:r>
      <w:proofErr w:type="spellEnd"/>
      <w:r w:rsidRPr="009E5753">
        <w:rPr>
          <w:color w:val="000000"/>
          <w:shd w:val="clear" w:color="auto" w:fill="FFFFFF"/>
        </w:rPr>
        <w:t xml:space="preserve">., так же при поддержке организации «Серебряные волонтеры» вручено 38 продуктовых наборов участникам Великой Отечественной войны и Труженикам тыла. </w:t>
      </w:r>
    </w:p>
    <w:p w14:paraId="28A69584" w14:textId="77777777" w:rsidR="009E5753" w:rsidRPr="009E5753" w:rsidRDefault="009E5753" w:rsidP="009E5753">
      <w:pPr>
        <w:spacing w:after="200"/>
        <w:ind w:left="567"/>
        <w:contextualSpacing/>
        <w:jc w:val="both"/>
        <w:rPr>
          <w:color w:val="000000"/>
          <w:shd w:val="clear" w:color="auto" w:fill="FFFFFF"/>
        </w:rPr>
      </w:pPr>
      <w:r w:rsidRPr="009E5753">
        <w:rPr>
          <w:color w:val="000000"/>
          <w:shd w:val="clear" w:color="auto" w:fill="FFFFFF"/>
        </w:rPr>
        <w:t>В сети Интернет, при участии коллективов Сыктывдинского  районного дома культуры, прошел праздничный концерт и демонстрация видеопоздравлений. Так же, онлайн была проведена акция «Мой бессмертный полк».</w:t>
      </w:r>
    </w:p>
    <w:p w14:paraId="19C29FF4" w14:textId="77777777" w:rsidR="009E5753" w:rsidRPr="009E5753" w:rsidRDefault="009E5753" w:rsidP="009E5753">
      <w:pPr>
        <w:numPr>
          <w:ilvl w:val="0"/>
          <w:numId w:val="27"/>
        </w:numPr>
        <w:spacing w:after="200"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9E5753">
        <w:t xml:space="preserve">24 сентября прошло торжественное открытие обновленного и благоустроенного Мемориала памяти павших в Великой Отечественной войне 1941-1945 </w:t>
      </w:r>
      <w:proofErr w:type="spellStart"/>
      <w:r w:rsidRPr="009E5753">
        <w:t>г.г</w:t>
      </w:r>
      <w:proofErr w:type="spellEnd"/>
      <w:r w:rsidRPr="009E5753">
        <w:t>. при участии коллективов МАУК «Сыктывдинский районный дом культуры», воспитанников детского сада № 7.</w:t>
      </w:r>
    </w:p>
    <w:p w14:paraId="5A7F138E" w14:textId="77777777" w:rsidR="009E5753" w:rsidRPr="009E5753" w:rsidRDefault="009E5753" w:rsidP="009E5753">
      <w:pPr>
        <w:numPr>
          <w:ilvl w:val="0"/>
          <w:numId w:val="27"/>
        </w:numPr>
        <w:spacing w:after="200"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9E5753">
        <w:rPr>
          <w:color w:val="000000" w:themeColor="text1"/>
          <w:shd w:val="clear" w:color="auto" w:fill="FFFFFF"/>
        </w:rPr>
        <w:lastRenderedPageBreak/>
        <w:t xml:space="preserve"> Различным категориям детей от 3-х до 12-лет: дети из семей СОП, из многодетных семей и семей, имеющих статус «малоимущих», успешно обучающиеся ученики средних школ, начальной  и музыкальной школ, детской школы художественных ремесел, в декабре 2020 года вручено 130 сладких подарков.</w:t>
      </w:r>
    </w:p>
    <w:p w14:paraId="581E061A" w14:textId="77777777" w:rsidR="009E5753" w:rsidRPr="009E5753" w:rsidRDefault="009E5753" w:rsidP="009E5753">
      <w:pPr>
        <w:numPr>
          <w:ilvl w:val="0"/>
          <w:numId w:val="16"/>
        </w:numPr>
        <w:spacing w:after="200"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9E5753">
        <w:rPr>
          <w:color w:val="000000"/>
        </w:rPr>
        <w:t>с 10 декабря по 27 декабря 2020 года онлайн был проведен конкурс «В гости к Деду Морозу», 27 декабря на базе Районного дома культуры проведен финал конкурса, победителем которого стала</w:t>
      </w:r>
      <w:r w:rsidRPr="009E5753">
        <w:rPr>
          <w:color w:val="000000"/>
          <w:shd w:val="clear" w:color="auto" w:fill="FFFFFF"/>
        </w:rPr>
        <w:t xml:space="preserve"> Марина </w:t>
      </w:r>
      <w:proofErr w:type="spellStart"/>
      <w:r w:rsidRPr="009E5753">
        <w:rPr>
          <w:color w:val="000000"/>
          <w:shd w:val="clear" w:color="auto" w:fill="FFFFFF"/>
        </w:rPr>
        <w:t>Яунбелзей</w:t>
      </w:r>
      <w:proofErr w:type="spellEnd"/>
      <w:r w:rsidRPr="009E5753">
        <w:rPr>
          <w:color w:val="000000"/>
          <w:shd w:val="clear" w:color="auto" w:fill="FFFFFF"/>
        </w:rPr>
        <w:t xml:space="preserve"> – </w:t>
      </w:r>
      <w:proofErr w:type="spellStart"/>
      <w:r w:rsidRPr="009E5753">
        <w:rPr>
          <w:color w:val="000000"/>
          <w:shd w:val="clear" w:color="auto" w:fill="FFFFFF"/>
        </w:rPr>
        <w:t>Парначева</w:t>
      </w:r>
      <w:proofErr w:type="spellEnd"/>
      <w:r w:rsidRPr="009E5753">
        <w:rPr>
          <w:color w:val="000000"/>
          <w:shd w:val="clear" w:color="auto" w:fill="FFFFFF"/>
        </w:rPr>
        <w:t xml:space="preserve">, победительнице вручен приз – поездка в резиденцию Российского Деда Мороза в </w:t>
      </w:r>
      <w:proofErr w:type="spellStart"/>
      <w:r w:rsidRPr="009E5753">
        <w:rPr>
          <w:color w:val="000000"/>
          <w:shd w:val="clear" w:color="auto" w:fill="FFFFFF"/>
        </w:rPr>
        <w:t>г</w:t>
      </w:r>
      <w:proofErr w:type="gramStart"/>
      <w:r w:rsidRPr="009E5753">
        <w:rPr>
          <w:color w:val="000000"/>
          <w:shd w:val="clear" w:color="auto" w:fill="FFFFFF"/>
        </w:rPr>
        <w:t>.В</w:t>
      </w:r>
      <w:proofErr w:type="gramEnd"/>
      <w:r w:rsidRPr="009E5753">
        <w:rPr>
          <w:color w:val="000000"/>
          <w:shd w:val="clear" w:color="auto" w:fill="FFFFFF"/>
        </w:rPr>
        <w:t>еликий</w:t>
      </w:r>
      <w:proofErr w:type="spellEnd"/>
      <w:r w:rsidRPr="009E5753">
        <w:rPr>
          <w:color w:val="000000"/>
          <w:shd w:val="clear" w:color="auto" w:fill="FFFFFF"/>
        </w:rPr>
        <w:t xml:space="preserve"> Устюг.</w:t>
      </w:r>
    </w:p>
    <w:p w14:paraId="12DCF348" w14:textId="77777777" w:rsidR="009E5753" w:rsidRPr="009E5753" w:rsidRDefault="009E5753" w:rsidP="009E5753">
      <w:pPr>
        <w:numPr>
          <w:ilvl w:val="0"/>
          <w:numId w:val="16"/>
        </w:numPr>
        <w:spacing w:after="200"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9E5753">
        <w:rPr>
          <w:color w:val="000000"/>
          <w:shd w:val="clear" w:color="auto" w:fill="FFFFFF"/>
        </w:rPr>
        <w:t xml:space="preserve">В преддверии наступления Нового 2021 года администрацией села «Выльгорт» была инициирована запись поздравления Российского Деда Мороза с новым годом всем жителям села. Видеозапись поздравления транслировалась в социальных сетях и на сайте администрации. Аудиозапись транслировалась  посредством </w:t>
      </w:r>
      <w:proofErr w:type="gramStart"/>
      <w:r w:rsidRPr="009E5753">
        <w:rPr>
          <w:color w:val="000000"/>
          <w:shd w:val="clear" w:color="auto" w:fill="FFFFFF"/>
        </w:rPr>
        <w:t>уличных</w:t>
      </w:r>
      <w:proofErr w:type="gramEnd"/>
      <w:r w:rsidRPr="009E5753">
        <w:rPr>
          <w:color w:val="000000"/>
          <w:shd w:val="clear" w:color="auto" w:fill="FFFFFF"/>
        </w:rPr>
        <w:t xml:space="preserve"> </w:t>
      </w:r>
      <w:proofErr w:type="spellStart"/>
      <w:r w:rsidRPr="009E5753">
        <w:rPr>
          <w:color w:val="000000"/>
          <w:shd w:val="clear" w:color="auto" w:fill="FFFFFF"/>
        </w:rPr>
        <w:t>оповещателей</w:t>
      </w:r>
      <w:proofErr w:type="spellEnd"/>
      <w:r w:rsidRPr="009E5753">
        <w:rPr>
          <w:color w:val="000000"/>
          <w:shd w:val="clear" w:color="auto" w:fill="FFFFFF"/>
        </w:rPr>
        <w:t>.</w:t>
      </w:r>
    </w:p>
    <w:p w14:paraId="416DD0D8" w14:textId="77777777" w:rsidR="009E5753" w:rsidRPr="009E5753" w:rsidRDefault="009E5753" w:rsidP="009E5753">
      <w:pPr>
        <w:spacing w:after="200"/>
        <w:contextualSpacing/>
        <w:jc w:val="both"/>
        <w:rPr>
          <w:color w:val="000000" w:themeColor="text1"/>
          <w:shd w:val="clear" w:color="auto" w:fill="FFFFFF"/>
        </w:rPr>
      </w:pPr>
    </w:p>
    <w:p w14:paraId="2CF1D772" w14:textId="77777777" w:rsidR="009E5753" w:rsidRPr="009E5753" w:rsidRDefault="009E5753" w:rsidP="009E5753">
      <w:pPr>
        <w:contextualSpacing/>
        <w:jc w:val="both"/>
        <w:rPr>
          <w:b/>
          <w:color w:val="000000" w:themeColor="text1"/>
        </w:rPr>
      </w:pPr>
    </w:p>
    <w:p w14:paraId="54E2F63F" w14:textId="77777777" w:rsidR="009E5753" w:rsidRPr="009E5753" w:rsidRDefault="009E5753" w:rsidP="009E5753">
      <w:pPr>
        <w:suppressAutoHyphens/>
        <w:jc w:val="center"/>
        <w:rPr>
          <w:b/>
          <w:color w:val="000000" w:themeColor="text1"/>
        </w:rPr>
      </w:pPr>
      <w:r w:rsidRPr="009E5753">
        <w:rPr>
          <w:b/>
          <w:color w:val="000000" w:themeColor="text1"/>
        </w:rPr>
        <w:t>Реализация мероприятий молодежной политики</w:t>
      </w:r>
    </w:p>
    <w:p w14:paraId="220DB3D1" w14:textId="77777777" w:rsidR="009E5753" w:rsidRPr="009E5753" w:rsidRDefault="009E5753" w:rsidP="009E5753">
      <w:pPr>
        <w:suppressAutoHyphens/>
        <w:jc w:val="both"/>
        <w:rPr>
          <w:lang w:eastAsia="ar-SA"/>
        </w:rPr>
      </w:pPr>
      <w:r w:rsidRPr="009E5753">
        <w:rPr>
          <w:lang w:eastAsia="ar-SA"/>
        </w:rPr>
        <w:t xml:space="preserve">         Работа с молодежью на территории села осуществляется в рамках муниципальной программы «Молодежь сельского поселения «Выльгорт» на 2020 - 2021 годы». Программа включает в себя 6 направлений:</w:t>
      </w:r>
      <w:r w:rsidRPr="009E5753">
        <w:rPr>
          <w:b/>
          <w:lang w:eastAsia="ar-SA"/>
        </w:rPr>
        <w:t xml:space="preserve"> </w:t>
      </w:r>
      <w:r w:rsidRPr="009E5753">
        <w:rPr>
          <w:lang w:eastAsia="ar-SA"/>
        </w:rPr>
        <w:t>информационно-организаторское, духовно-нравственное и патриотическое, содействие занятости молодежи, профилактика правонарушений и антиобщественных проявлений в молодежной среде, социальная поддержка молодежи, развитие массового молодежного спорта, культурно-массовое направление.</w:t>
      </w:r>
    </w:p>
    <w:p w14:paraId="02B8261B" w14:textId="77777777" w:rsidR="009E5753" w:rsidRPr="009E5753" w:rsidRDefault="009E5753" w:rsidP="009E5753">
      <w:pPr>
        <w:jc w:val="both"/>
        <w:rPr>
          <w:lang w:eastAsia="ar-SA"/>
        </w:rPr>
      </w:pPr>
      <w:r w:rsidRPr="009E5753">
        <w:rPr>
          <w:lang w:eastAsia="ar-SA"/>
        </w:rPr>
        <w:t xml:space="preserve">          В 2020 году проведены следующие программные мероприятия:</w:t>
      </w:r>
    </w:p>
    <w:p w14:paraId="6D9A90BB" w14:textId="77777777" w:rsidR="009E5753" w:rsidRPr="009E5753" w:rsidRDefault="009E5753" w:rsidP="009E5753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9E5753">
        <w:rPr>
          <w:color w:val="000000" w:themeColor="text1"/>
        </w:rPr>
        <w:t xml:space="preserve">28 февраля, при поддержке библиотечного молодежного центра, </w:t>
      </w:r>
      <w:r w:rsidRPr="009E5753">
        <w:rPr>
          <w:bCs/>
        </w:rPr>
        <w:t>проведена интеллектуальная игра «Культура Финляндии вчера и сегодня»</w:t>
      </w:r>
    </w:p>
    <w:p w14:paraId="5DAF353E" w14:textId="77777777" w:rsidR="009E5753" w:rsidRPr="009E5753" w:rsidRDefault="009E5753" w:rsidP="009E5753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9E5753">
        <w:rPr>
          <w:color w:val="000000" w:themeColor="text1"/>
        </w:rPr>
        <w:t xml:space="preserve">25-26 января на базе Центра подготовки спортивных команд прошел открытый турнир сельского поселения «Выльгорт» по дзюдо, </w:t>
      </w:r>
      <w:r w:rsidRPr="009E5753">
        <w:t xml:space="preserve">турнира сельского поселения «Выльгорт» по самбо памяти участкового, майора милиции </w:t>
      </w:r>
      <w:proofErr w:type="spellStart"/>
      <w:r w:rsidRPr="009E5753">
        <w:t>Алибека</w:t>
      </w:r>
      <w:proofErr w:type="spellEnd"/>
      <w:r w:rsidRPr="009E5753">
        <w:t xml:space="preserve"> </w:t>
      </w:r>
      <w:proofErr w:type="spellStart"/>
      <w:r w:rsidRPr="009E5753">
        <w:t>Даутбекова</w:t>
      </w:r>
      <w:proofErr w:type="spellEnd"/>
      <w:r w:rsidRPr="009E5753">
        <w:rPr>
          <w:color w:val="000000" w:themeColor="text1"/>
        </w:rPr>
        <w:t xml:space="preserve"> в турнире приняли участие более 100 спортсменов  в возрасте от 10 до 35 лет.</w:t>
      </w:r>
    </w:p>
    <w:p w14:paraId="259A7E17" w14:textId="77777777" w:rsidR="009E5753" w:rsidRPr="009E5753" w:rsidRDefault="009E5753" w:rsidP="009E5753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8-9 мая проведена акция «Георгиевская лента» </w:t>
      </w:r>
    </w:p>
    <w:p w14:paraId="32E407C8" w14:textId="77777777" w:rsidR="009E5753" w:rsidRPr="009E5753" w:rsidRDefault="009E5753" w:rsidP="009E5753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26 июня проведена акция, посвященной Международному дню борьбы</w:t>
      </w:r>
    </w:p>
    <w:p w14:paraId="710B4BCF" w14:textId="77777777" w:rsidR="009E5753" w:rsidRPr="009E5753" w:rsidRDefault="009E5753" w:rsidP="009E5753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со злоупотреблением наркотическими средствами и их незаконным оборотом. В рамках акции изготовлены  и размещены баннеры антинаркотической направленности «Без наркотиков» и «Наркотики пятно» на зданиях: д.№14 по ул. Гагарина, и д. № 36 по ул. Тимирязева с. Выльгорт.</w:t>
      </w:r>
    </w:p>
    <w:p w14:paraId="59684154" w14:textId="77777777" w:rsidR="009E5753" w:rsidRPr="009E5753" w:rsidRDefault="009E5753" w:rsidP="009E5753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С 3 августа, в течение месяца, осуществлял свою работу «Отряд руководителя администрации сельского поселения «Выльгорт». В работе отряда приняли участие 30 подростков, из них 3 состоящих на учете в ГПДН. Средний </w:t>
      </w:r>
      <w:proofErr w:type="gramStart"/>
      <w:r w:rsidRPr="009E5753">
        <w:rPr>
          <w:color w:val="000000" w:themeColor="text1"/>
        </w:rPr>
        <w:t>размер оплаты труда</w:t>
      </w:r>
      <w:proofErr w:type="gramEnd"/>
      <w:r w:rsidRPr="009E5753">
        <w:rPr>
          <w:color w:val="000000" w:themeColor="text1"/>
        </w:rPr>
        <w:t xml:space="preserve"> подростков составил 4 тысячи 503 рубля 58 копеек. Кроме трудовой деятельности, с подростками в «Отряде руководителя» проводится воспитательная работа и организован досуг.</w:t>
      </w:r>
    </w:p>
    <w:p w14:paraId="0F9F1A65" w14:textId="77777777" w:rsidR="009E5753" w:rsidRPr="009E5753" w:rsidRDefault="009E5753" w:rsidP="009E5753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15 сентября на заседании комиссии по вопросам молодежной, семейной и детской политики назначены стипендии руководителя администрации ученикам </w:t>
      </w:r>
      <w:proofErr w:type="spellStart"/>
      <w:r w:rsidRPr="009E5753">
        <w:rPr>
          <w:color w:val="000000" w:themeColor="text1"/>
        </w:rPr>
        <w:t>Выльгортских</w:t>
      </w:r>
      <w:proofErr w:type="spellEnd"/>
      <w:r w:rsidRPr="009E5753">
        <w:rPr>
          <w:color w:val="000000" w:themeColor="text1"/>
        </w:rPr>
        <w:t xml:space="preserve"> СОШ: </w:t>
      </w:r>
      <w:r w:rsidRPr="009E5753">
        <w:t>Хабаровой Валерии, ученице МБОУ «</w:t>
      </w:r>
      <w:proofErr w:type="spellStart"/>
      <w:r w:rsidRPr="009E5753">
        <w:t>Выльгортская</w:t>
      </w:r>
      <w:proofErr w:type="spellEnd"/>
      <w:r w:rsidRPr="009E5753">
        <w:t xml:space="preserve"> СОШ №1», Поповой Елизавете, ученице МБОУ «</w:t>
      </w:r>
      <w:proofErr w:type="spellStart"/>
      <w:r w:rsidRPr="009E5753">
        <w:t>Выльгортская</w:t>
      </w:r>
      <w:proofErr w:type="spellEnd"/>
      <w:r w:rsidRPr="009E5753">
        <w:t xml:space="preserve"> СОШ №2». </w:t>
      </w:r>
    </w:p>
    <w:p w14:paraId="65C4573A" w14:textId="77777777" w:rsidR="009E5753" w:rsidRPr="009E5753" w:rsidRDefault="009E5753" w:rsidP="009E5753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  <w:color w:val="000000" w:themeColor="text1"/>
        </w:rPr>
      </w:pPr>
      <w:r w:rsidRPr="009E5753">
        <w:lastRenderedPageBreak/>
        <w:t>В 2020 году, впервые, учреждена стипендия руководителя администрации сельского поселения «Выльгорт» лучшим спортсменам села в возрасте от 14 до 17 лет в 2020 году стипендия присуждена</w:t>
      </w:r>
      <w:r w:rsidRPr="009E5753">
        <w:rPr>
          <w:color w:val="000000" w:themeColor="text1"/>
        </w:rPr>
        <w:t xml:space="preserve"> </w:t>
      </w:r>
      <w:r w:rsidRPr="009E5753">
        <w:rPr>
          <w:rFonts w:eastAsiaTheme="minorHAnsi"/>
          <w:lang w:eastAsia="en-US"/>
        </w:rPr>
        <w:t xml:space="preserve">воспитаннику </w:t>
      </w:r>
      <w:proofErr w:type="spellStart"/>
      <w:r w:rsidRPr="009E5753">
        <w:rPr>
          <w:rFonts w:eastAsiaTheme="minorHAnsi"/>
          <w:lang w:eastAsia="en-US"/>
        </w:rPr>
        <w:t>Сыктывдинской</w:t>
      </w:r>
      <w:proofErr w:type="spellEnd"/>
      <w:r w:rsidRPr="009E5753">
        <w:rPr>
          <w:rFonts w:eastAsiaTheme="minorHAnsi"/>
          <w:lang w:eastAsia="en-US"/>
        </w:rPr>
        <w:t xml:space="preserve"> школы единоборств «Динамо» им. МС РФ А. </w:t>
      </w:r>
      <w:proofErr w:type="spellStart"/>
      <w:r w:rsidRPr="009E5753">
        <w:rPr>
          <w:rFonts w:eastAsiaTheme="minorHAnsi"/>
          <w:lang w:eastAsia="en-US"/>
        </w:rPr>
        <w:t>Холопова</w:t>
      </w:r>
      <w:proofErr w:type="spellEnd"/>
      <w:r w:rsidRPr="009E5753">
        <w:t xml:space="preserve"> - </w:t>
      </w:r>
      <w:proofErr w:type="spellStart"/>
      <w:r w:rsidRPr="009E5753">
        <w:t>Уракову</w:t>
      </w:r>
      <w:proofErr w:type="spellEnd"/>
      <w:r w:rsidRPr="009E5753">
        <w:t xml:space="preserve"> Михаилу. </w:t>
      </w:r>
    </w:p>
    <w:p w14:paraId="3853314D" w14:textId="77777777" w:rsidR="009E5753" w:rsidRPr="009E5753" w:rsidRDefault="009E5753" w:rsidP="009E5753">
      <w:pPr>
        <w:contextualSpacing/>
        <w:jc w:val="center"/>
        <w:rPr>
          <w:b/>
          <w:color w:val="000000" w:themeColor="text1"/>
        </w:rPr>
      </w:pPr>
      <w:r w:rsidRPr="009E5753">
        <w:rPr>
          <w:b/>
          <w:color w:val="000000" w:themeColor="text1"/>
        </w:rPr>
        <w:t>Работа с ветеранами и пожилыми людьми</w:t>
      </w:r>
    </w:p>
    <w:p w14:paraId="6A9719A8" w14:textId="77777777" w:rsidR="009E5753" w:rsidRPr="009E5753" w:rsidRDefault="009E5753" w:rsidP="009E5753">
      <w:pPr>
        <w:suppressAutoHyphens/>
        <w:spacing w:after="200"/>
        <w:jc w:val="both"/>
        <w:rPr>
          <w:lang w:eastAsia="ar-SA"/>
        </w:rPr>
      </w:pPr>
      <w:r w:rsidRPr="009E5753">
        <w:rPr>
          <w:lang w:eastAsia="ar-SA"/>
        </w:rPr>
        <w:t xml:space="preserve">           Муниципальная программа «Старшее поколение сельского поселения «Выльгорт» реализуется на территории села с 2011 года, в 2020 году программа так же была реализована.</w:t>
      </w:r>
    </w:p>
    <w:p w14:paraId="41C03532" w14:textId="77777777" w:rsidR="009E5753" w:rsidRPr="009E5753" w:rsidRDefault="009E5753" w:rsidP="009E5753">
      <w:pPr>
        <w:numPr>
          <w:ilvl w:val="0"/>
          <w:numId w:val="28"/>
        </w:numPr>
        <w:spacing w:after="200" w:line="276" w:lineRule="auto"/>
        <w:ind w:left="709" w:hanging="425"/>
        <w:contextualSpacing/>
      </w:pPr>
      <w:r w:rsidRPr="009E5753">
        <w:t>5 марта проведено заседания  клуба ветеранов «</w:t>
      </w:r>
      <w:proofErr w:type="spellStart"/>
      <w:r w:rsidRPr="009E5753">
        <w:t>Югыд</w:t>
      </w:r>
      <w:proofErr w:type="spellEnd"/>
      <w:r w:rsidRPr="009E5753">
        <w:t xml:space="preserve"> Би»</w:t>
      </w:r>
    </w:p>
    <w:p w14:paraId="05C59FFA" w14:textId="77777777" w:rsidR="009E5753" w:rsidRPr="009E5753" w:rsidRDefault="009E5753" w:rsidP="009E5753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</w:pPr>
      <w:r w:rsidRPr="009E5753">
        <w:rPr>
          <w:lang w:eastAsia="ar-SA"/>
        </w:rPr>
        <w:t>9 мая проведены мероприятия, посвященные 75-летию Победы в Великой Отечественной войне – поздравление ветеранов на дому, вручение подарков.</w:t>
      </w:r>
    </w:p>
    <w:p w14:paraId="0996E103" w14:textId="77777777" w:rsidR="009E5753" w:rsidRPr="009E5753" w:rsidRDefault="009E5753" w:rsidP="009E5753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9E5753">
        <w:rPr>
          <w:lang w:eastAsia="ar-SA"/>
        </w:rPr>
        <w:t>22 июня проведено мероприятие «День памяти и скорби» -</w:t>
      </w:r>
      <w:r w:rsidRPr="009E5753">
        <w:t xml:space="preserve"> возложение цветов  к памятнику.</w:t>
      </w:r>
    </w:p>
    <w:p w14:paraId="7C42E37D" w14:textId="77777777" w:rsidR="009E5753" w:rsidRPr="009E5753" w:rsidRDefault="009E5753" w:rsidP="009E5753">
      <w:pPr>
        <w:numPr>
          <w:ilvl w:val="0"/>
          <w:numId w:val="20"/>
        </w:numPr>
        <w:spacing w:after="200" w:line="276" w:lineRule="auto"/>
        <w:jc w:val="both"/>
      </w:pPr>
      <w:r w:rsidRPr="009E5753">
        <w:t>В течение всего года вручались подарки, ветеранам, достигшим возраста 90 лет и старше.</w:t>
      </w:r>
    </w:p>
    <w:p w14:paraId="2D1E237A" w14:textId="77777777" w:rsidR="009E5753" w:rsidRPr="009E5753" w:rsidRDefault="009E5753" w:rsidP="009E5753">
      <w:pPr>
        <w:suppressAutoHyphens/>
        <w:spacing w:after="200"/>
        <w:contextualSpacing/>
        <w:jc w:val="center"/>
        <w:rPr>
          <w:b/>
          <w:color w:val="000000" w:themeColor="text1"/>
        </w:rPr>
      </w:pPr>
    </w:p>
    <w:p w14:paraId="7843DCE7" w14:textId="77777777" w:rsidR="009E5753" w:rsidRPr="009E5753" w:rsidRDefault="009E5753" w:rsidP="009E5753">
      <w:pPr>
        <w:suppressAutoHyphens/>
        <w:spacing w:after="200"/>
        <w:contextualSpacing/>
        <w:jc w:val="center"/>
        <w:rPr>
          <w:b/>
          <w:color w:val="000000" w:themeColor="text1"/>
        </w:rPr>
      </w:pPr>
      <w:r w:rsidRPr="009E5753">
        <w:rPr>
          <w:b/>
          <w:color w:val="000000" w:themeColor="text1"/>
        </w:rPr>
        <w:t>Мероприятия по направлению «Физическая культура и спорт»</w:t>
      </w:r>
    </w:p>
    <w:p w14:paraId="5E7E8519" w14:textId="77777777" w:rsidR="009E5753" w:rsidRPr="009E5753" w:rsidRDefault="009E5753" w:rsidP="009E5753">
      <w:pPr>
        <w:contextualSpacing/>
        <w:jc w:val="both"/>
        <w:rPr>
          <w:b/>
          <w:color w:val="000000" w:themeColor="text1"/>
        </w:rPr>
      </w:pPr>
      <w:r w:rsidRPr="009E5753">
        <w:rPr>
          <w:b/>
          <w:color w:val="000000" w:themeColor="text1"/>
        </w:rPr>
        <w:t xml:space="preserve">     </w:t>
      </w:r>
    </w:p>
    <w:p w14:paraId="36C50199" w14:textId="77777777" w:rsidR="009E5753" w:rsidRPr="009E5753" w:rsidRDefault="009E5753" w:rsidP="009E5753">
      <w:pPr>
        <w:contextualSpacing/>
        <w:jc w:val="both"/>
        <w:rPr>
          <w:color w:val="000000" w:themeColor="text1"/>
        </w:rPr>
      </w:pPr>
      <w:r w:rsidRPr="009E5753">
        <w:rPr>
          <w:b/>
          <w:color w:val="000000" w:themeColor="text1"/>
        </w:rPr>
        <w:t xml:space="preserve">        </w:t>
      </w:r>
      <w:r w:rsidRPr="009E5753">
        <w:rPr>
          <w:color w:val="000000" w:themeColor="text1"/>
        </w:rPr>
        <w:t>По направлению физическая культура и спорт в 2020 году администрацией села проведено 8 спортивно – массовых мероприятий:</w:t>
      </w:r>
    </w:p>
    <w:p w14:paraId="3EDB2B8A" w14:textId="77777777" w:rsidR="009E5753" w:rsidRPr="009E5753" w:rsidRDefault="009E5753" w:rsidP="009E5753">
      <w:pPr>
        <w:contextualSpacing/>
        <w:jc w:val="both"/>
        <w:rPr>
          <w:color w:val="000000" w:themeColor="text1"/>
        </w:rPr>
      </w:pPr>
    </w:p>
    <w:p w14:paraId="7922289E" w14:textId="77777777" w:rsidR="009E5753" w:rsidRPr="009E5753" w:rsidRDefault="009E5753" w:rsidP="009E5753">
      <w:pPr>
        <w:numPr>
          <w:ilvl w:val="0"/>
          <w:numId w:val="20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4,6 февраля проведено первенство села по настольному теннису;</w:t>
      </w:r>
    </w:p>
    <w:p w14:paraId="2E7D2D49" w14:textId="77777777" w:rsidR="009E5753" w:rsidRPr="009E5753" w:rsidRDefault="009E5753" w:rsidP="009E5753">
      <w:pPr>
        <w:numPr>
          <w:ilvl w:val="0"/>
          <w:numId w:val="20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15 февраля проведен турнир по игре в шашки </w:t>
      </w:r>
    </w:p>
    <w:p w14:paraId="133F14FA" w14:textId="77777777" w:rsidR="009E5753" w:rsidRPr="009E5753" w:rsidRDefault="009E5753" w:rsidP="009E5753">
      <w:pPr>
        <w:numPr>
          <w:ilvl w:val="0"/>
          <w:numId w:val="20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7 марта на футбольном поле «СПТУ-2» проведен турнир сельского поселения по футболу на снегу, посвященный 75 – </w:t>
      </w:r>
      <w:proofErr w:type="spellStart"/>
      <w:r w:rsidRPr="009E5753">
        <w:rPr>
          <w:color w:val="000000" w:themeColor="text1"/>
        </w:rPr>
        <w:t>летию</w:t>
      </w:r>
      <w:proofErr w:type="spellEnd"/>
      <w:r w:rsidRPr="009E5753">
        <w:rPr>
          <w:color w:val="000000" w:themeColor="text1"/>
        </w:rPr>
        <w:t xml:space="preserve"> со Дня Победы в ВОВ</w:t>
      </w:r>
    </w:p>
    <w:p w14:paraId="76146AEC" w14:textId="77777777" w:rsidR="009E5753" w:rsidRPr="009E5753" w:rsidRDefault="009E5753" w:rsidP="009E5753">
      <w:pPr>
        <w:numPr>
          <w:ilvl w:val="0"/>
          <w:numId w:val="20"/>
        </w:numPr>
        <w:spacing w:after="200" w:line="276" w:lineRule="auto"/>
        <w:contextualSpacing/>
        <w:jc w:val="both"/>
        <w:rPr>
          <w:color w:val="000000" w:themeColor="text1"/>
        </w:rPr>
      </w:pPr>
      <w:r w:rsidRPr="009E5753">
        <w:rPr>
          <w:color w:val="000000" w:themeColor="text1"/>
        </w:rPr>
        <w:t>8 марта проведен турнир по хоккею на валенках, в честь 75-летия со Дня Победы в ВОВ</w:t>
      </w:r>
    </w:p>
    <w:p w14:paraId="0856D11B" w14:textId="77777777" w:rsidR="009E5753" w:rsidRPr="009E5753" w:rsidRDefault="009E5753" w:rsidP="009E5753">
      <w:pPr>
        <w:spacing w:after="200"/>
        <w:jc w:val="center"/>
        <w:rPr>
          <w:b/>
          <w:iCs/>
          <w:lang w:eastAsia="en-US"/>
        </w:rPr>
      </w:pPr>
      <w:r w:rsidRPr="009E5753">
        <w:rPr>
          <w:b/>
          <w:iCs/>
          <w:lang w:eastAsia="en-US"/>
        </w:rPr>
        <w:t>Физическая культура и спорт</w:t>
      </w:r>
    </w:p>
    <w:p w14:paraId="05A0A58B" w14:textId="77777777" w:rsidR="009E5753" w:rsidRPr="009E5753" w:rsidRDefault="009E5753" w:rsidP="009E5753">
      <w:pPr>
        <w:spacing w:after="200"/>
        <w:jc w:val="both"/>
        <w:rPr>
          <w:b/>
          <w:lang w:eastAsia="en-US"/>
        </w:rPr>
      </w:pPr>
      <w:r w:rsidRPr="009E5753">
        <w:rPr>
          <w:lang w:eastAsia="en-US"/>
        </w:rPr>
        <w:t xml:space="preserve">Спорт и активный отдых должны быть доступны для всех жителей села Выльгорт.  В 2020 году МБУ «Спортивный клуб «Колосок» села «Выльгорт» выделена субсидия на выполнение муниципального задания в сумме </w:t>
      </w:r>
      <w:r w:rsidRPr="009E5753">
        <w:rPr>
          <w:b/>
          <w:bCs/>
          <w:lang w:eastAsia="en-US"/>
        </w:rPr>
        <w:t>2 190,00</w:t>
      </w:r>
      <w:r w:rsidRPr="009E5753">
        <w:rPr>
          <w:b/>
          <w:lang w:eastAsia="en-US"/>
        </w:rPr>
        <w:t xml:space="preserve"> тыс. руб., </w:t>
      </w:r>
      <w:r w:rsidRPr="009E5753">
        <w:rPr>
          <w:bCs/>
          <w:lang w:eastAsia="en-US"/>
        </w:rPr>
        <w:t>массовый спорт</w:t>
      </w:r>
      <w:r w:rsidRPr="009E5753">
        <w:rPr>
          <w:b/>
          <w:lang w:eastAsia="en-US"/>
        </w:rPr>
        <w:t>- 68,4 тыс. руб.</w:t>
      </w:r>
    </w:p>
    <w:p w14:paraId="7EFB89D4" w14:textId="77777777" w:rsidR="009E5753" w:rsidRPr="009E5753" w:rsidRDefault="009E5753" w:rsidP="009E5753">
      <w:pPr>
        <w:spacing w:after="200"/>
        <w:jc w:val="both"/>
        <w:rPr>
          <w:lang w:eastAsia="en-US"/>
        </w:rPr>
      </w:pPr>
      <w:r w:rsidRPr="009E5753">
        <w:rPr>
          <w:lang w:eastAsia="en-US"/>
        </w:rPr>
        <w:t xml:space="preserve"> В целях вовлечения населения в активное физкультурно-спортивное движение проведено 4 мероприятий (футбол, хоккей на валенках, теннис, шашки), в которых приняло участие около 115 человек. В течени</w:t>
      </w:r>
      <w:proofErr w:type="gramStart"/>
      <w:r w:rsidRPr="009E5753">
        <w:rPr>
          <w:lang w:eastAsia="en-US"/>
        </w:rPr>
        <w:t>и</w:t>
      </w:r>
      <w:proofErr w:type="gramEnd"/>
      <w:r w:rsidRPr="009E5753">
        <w:rPr>
          <w:lang w:eastAsia="en-US"/>
        </w:rPr>
        <w:t xml:space="preserve"> зимнего периода проводятся массовые катания на льду с предоставлением коньков в аренду. В 2020 году массовые катания посетили 100 человек.  Еженедельно спортивный клуб посещают представители Совета ветеранов села, представители старшего поколения имеют возможность для занятий бильярдом, настольным теннисом, </w:t>
      </w:r>
      <w:proofErr w:type="spellStart"/>
      <w:r w:rsidRPr="009E5753">
        <w:rPr>
          <w:lang w:eastAsia="en-US"/>
        </w:rPr>
        <w:t>дартсом</w:t>
      </w:r>
      <w:proofErr w:type="spellEnd"/>
      <w:r w:rsidRPr="009E5753">
        <w:rPr>
          <w:lang w:eastAsia="en-US"/>
        </w:rPr>
        <w:t>, шашками, а также принять участие в спортивном занятии «Час здоровья».</w:t>
      </w:r>
    </w:p>
    <w:p w14:paraId="12E37D09" w14:textId="77777777" w:rsidR="009E5753" w:rsidRPr="009E5753" w:rsidRDefault="009E5753" w:rsidP="009E5753">
      <w:pPr>
        <w:jc w:val="center"/>
        <w:rPr>
          <w:b/>
          <w:color w:val="000000" w:themeColor="text1"/>
        </w:rPr>
      </w:pPr>
      <w:r w:rsidRPr="009E5753">
        <w:rPr>
          <w:b/>
          <w:color w:val="000000" w:themeColor="text1"/>
        </w:rPr>
        <w:t>Работа общественных организаций</w:t>
      </w:r>
    </w:p>
    <w:p w14:paraId="3C406EDA" w14:textId="77777777" w:rsidR="009E5753" w:rsidRPr="009E5753" w:rsidRDefault="009E5753" w:rsidP="009E5753">
      <w:pPr>
        <w:jc w:val="center"/>
        <w:rPr>
          <w:b/>
          <w:color w:val="000000" w:themeColor="text1"/>
        </w:rPr>
      </w:pPr>
      <w:r w:rsidRPr="009E5753">
        <w:rPr>
          <w:b/>
          <w:color w:val="000000" w:themeColor="text1"/>
        </w:rPr>
        <w:t>Деятельность народной дружины сельского поселения «Выльгорт»</w:t>
      </w:r>
    </w:p>
    <w:p w14:paraId="0EE97DF6" w14:textId="77777777" w:rsidR="009E5753" w:rsidRPr="009E5753" w:rsidRDefault="009E5753" w:rsidP="009E5753">
      <w:pPr>
        <w:jc w:val="center"/>
        <w:rPr>
          <w:b/>
          <w:color w:val="000000" w:themeColor="text1"/>
        </w:rPr>
      </w:pPr>
    </w:p>
    <w:p w14:paraId="2E91F4E6" w14:textId="77777777" w:rsidR="009E5753" w:rsidRPr="009E5753" w:rsidRDefault="009E5753" w:rsidP="009E5753">
      <w:pPr>
        <w:jc w:val="both"/>
        <w:rPr>
          <w:color w:val="000000" w:themeColor="text1"/>
          <w:shd w:val="clear" w:color="auto" w:fill="FFFFFF"/>
        </w:rPr>
      </w:pPr>
      <w:r w:rsidRPr="009E5753">
        <w:rPr>
          <w:color w:val="000000" w:themeColor="text1"/>
        </w:rPr>
        <w:t xml:space="preserve">       Народная дружина сельского поселения «Выльгорт»</w:t>
      </w:r>
      <w:r w:rsidRPr="009E57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E5753">
        <w:rPr>
          <w:color w:val="000000" w:themeColor="text1"/>
          <w:shd w:val="clear" w:color="auto" w:fill="FFFFFF"/>
        </w:rPr>
        <w:t xml:space="preserve"> -  добровольная организация, оказывающая помощь правоохранительным органам и администрации сельского поселения в охране общественного порядка на территории села. Народная дружина </w:t>
      </w:r>
      <w:r w:rsidRPr="009E5753">
        <w:rPr>
          <w:color w:val="000000" w:themeColor="text1"/>
          <w:shd w:val="clear" w:color="auto" w:fill="FFFFFF"/>
        </w:rPr>
        <w:lastRenderedPageBreak/>
        <w:t>сельского поселения «Выльгорт» внесена в реестр народных дружин 27 мая 2015 года, а фактически осуществляет свою деятельность с 2009 года. Численный состав народной дружины на 31 декабря 2020 года составляет  8 человек. В 2020 году проведено 17 дежу</w:t>
      </w:r>
      <w:proofErr w:type="gramStart"/>
      <w:r w:rsidRPr="009E5753">
        <w:rPr>
          <w:color w:val="000000" w:themeColor="text1"/>
          <w:shd w:val="clear" w:color="auto" w:fill="FFFFFF"/>
        </w:rPr>
        <w:t>рств др</w:t>
      </w:r>
      <w:proofErr w:type="gramEnd"/>
      <w:r w:rsidRPr="009E5753">
        <w:rPr>
          <w:color w:val="000000" w:themeColor="text1"/>
          <w:shd w:val="clear" w:color="auto" w:fill="FFFFFF"/>
        </w:rPr>
        <w:t xml:space="preserve">ужинников совместно с сотрудниками ОМВД России по </w:t>
      </w:r>
      <w:proofErr w:type="spellStart"/>
      <w:r w:rsidRPr="009E5753">
        <w:rPr>
          <w:color w:val="000000" w:themeColor="text1"/>
          <w:shd w:val="clear" w:color="auto" w:fill="FFFFFF"/>
        </w:rPr>
        <w:t>Сыктывдинскому</w:t>
      </w:r>
      <w:proofErr w:type="spellEnd"/>
      <w:r w:rsidRPr="009E5753">
        <w:rPr>
          <w:color w:val="000000" w:themeColor="text1"/>
          <w:shd w:val="clear" w:color="auto" w:fill="FFFFFF"/>
        </w:rPr>
        <w:t xml:space="preserve"> району, в том числе по охране общественного порядка на избирательных участках в период проведения</w:t>
      </w:r>
      <w:r w:rsidRPr="009E5753">
        <w:rPr>
          <w:rFonts w:ascii="Arial" w:hAnsi="Arial" w:cs="Arial"/>
          <w:shd w:val="clear" w:color="auto" w:fill="FFFFFF"/>
        </w:rPr>
        <w:t xml:space="preserve"> </w:t>
      </w:r>
      <w:r w:rsidRPr="009E5753">
        <w:rPr>
          <w:shd w:val="clear" w:color="auto" w:fill="FFFFFF"/>
        </w:rPr>
        <w:t>Общероссийского голосования по поправкам к Конституции России и выборов 2020 года</w:t>
      </w:r>
      <w:r w:rsidRPr="009E5753">
        <w:rPr>
          <w:color w:val="000000" w:themeColor="text1"/>
          <w:shd w:val="clear" w:color="auto" w:fill="FFFFFF"/>
        </w:rPr>
        <w:t xml:space="preserve">. </w:t>
      </w:r>
    </w:p>
    <w:p w14:paraId="306CEDAD" w14:textId="77777777" w:rsidR="009E5753" w:rsidRPr="009E5753" w:rsidRDefault="009E5753" w:rsidP="009E5753">
      <w:pPr>
        <w:jc w:val="both"/>
        <w:rPr>
          <w:color w:val="000000" w:themeColor="text1"/>
        </w:rPr>
      </w:pPr>
      <w:r w:rsidRPr="009E5753">
        <w:rPr>
          <w:color w:val="000000" w:themeColor="text1"/>
        </w:rPr>
        <w:t xml:space="preserve">В 2020 году проведено 4 собрания народной дружины, на которых рассмотрено 5 вопросов. </w:t>
      </w:r>
    </w:p>
    <w:p w14:paraId="5DE6E2AF" w14:textId="77777777" w:rsidR="009E5753" w:rsidRPr="009E5753" w:rsidRDefault="009E5753" w:rsidP="009E5753">
      <w:pPr>
        <w:contextualSpacing/>
        <w:jc w:val="center"/>
        <w:rPr>
          <w:b/>
        </w:rPr>
      </w:pPr>
      <w:bookmarkStart w:id="12" w:name="_Hlk33598299"/>
      <w:r w:rsidRPr="009E5753">
        <w:rPr>
          <w:b/>
        </w:rPr>
        <w:t>Территориальное общественное самоуправление</w:t>
      </w:r>
    </w:p>
    <w:bookmarkEnd w:id="12"/>
    <w:p w14:paraId="7D932F6F" w14:textId="77777777" w:rsidR="009E5753" w:rsidRPr="009E5753" w:rsidRDefault="009E5753" w:rsidP="009E5753">
      <w:pPr>
        <w:contextualSpacing/>
        <w:jc w:val="center"/>
        <w:rPr>
          <w:b/>
        </w:rPr>
      </w:pPr>
    </w:p>
    <w:p w14:paraId="128FA9B1" w14:textId="77777777" w:rsidR="009E5753" w:rsidRPr="009E5753" w:rsidRDefault="009E5753" w:rsidP="009E5753">
      <w:pPr>
        <w:contextualSpacing/>
        <w:jc w:val="both"/>
        <w:rPr>
          <w:bCs/>
        </w:rPr>
      </w:pPr>
      <w:r w:rsidRPr="009E5753">
        <w:rPr>
          <w:bCs/>
        </w:rPr>
        <w:t xml:space="preserve">        На территории сельского поселения «Выльгорт» на 01.01.2021 г. зарегистрировано 3 Территориальных общественных самоуправления. </w:t>
      </w:r>
      <w:proofErr w:type="gramStart"/>
      <w:r w:rsidRPr="009E5753">
        <w:rPr>
          <w:bCs/>
        </w:rPr>
        <w:t>Два</w:t>
      </w:r>
      <w:proofErr w:type="gramEnd"/>
      <w:r w:rsidRPr="009E5753">
        <w:rPr>
          <w:bCs/>
        </w:rPr>
        <w:t xml:space="preserve"> из которых прошли государственную регистрацию - ТОС «Новая жизнь», ТОС «Лесная поляна» (СНТ Лесное-2).</w:t>
      </w:r>
    </w:p>
    <w:p w14:paraId="2C6DA23A" w14:textId="77777777" w:rsidR="009E5753" w:rsidRPr="009E5753" w:rsidRDefault="009E5753" w:rsidP="009E5753">
      <w:pPr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9E5753">
        <w:t xml:space="preserve">        С апреля 2017 года на территории сельского поселения «Выльгорт», </w:t>
      </w:r>
      <w:proofErr w:type="spellStart"/>
      <w:r w:rsidRPr="009E5753">
        <w:t>п</w:t>
      </w:r>
      <w:proofErr w:type="gramStart"/>
      <w:r w:rsidRPr="009E5753">
        <w:t>.П</w:t>
      </w:r>
      <w:proofErr w:type="gramEnd"/>
      <w:r w:rsidRPr="009E5753">
        <w:t>тицефабрика</w:t>
      </w:r>
      <w:proofErr w:type="spellEnd"/>
      <w:r w:rsidRPr="009E5753">
        <w:t xml:space="preserve"> осуществляет свою деятельность ТОС «Новая жизнь» под руководством жителя села Игоря </w:t>
      </w:r>
      <w:proofErr w:type="spellStart"/>
      <w:r w:rsidRPr="009E5753">
        <w:t>Морокова</w:t>
      </w:r>
      <w:proofErr w:type="spellEnd"/>
      <w:r w:rsidRPr="009E5753">
        <w:t>.</w:t>
      </w:r>
      <w:r w:rsidRPr="009E5753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9E5753">
        <w:rPr>
          <w:rFonts w:eastAsia="Calibri"/>
          <w:shd w:val="clear" w:color="auto" w:fill="FFFFFF"/>
          <w:lang w:eastAsia="en-US"/>
        </w:rPr>
        <w:t>ТОС «Новая жизнь» в 2020 году освоил средства гранта МО МР «Сыктывдинский» в размере 83 419 рублей на ремонт проезда по ул. Северная, а так же грант Министерства экономического развития Республики Коми в размере 641 000 рублей, На средства гранта была приобретена сетка для футбольного поля, установлен детский городок и заасфальтирована пешеходная дорожка протяженностью 33 метра  на детской площадке по</w:t>
      </w:r>
      <w:proofErr w:type="gramEnd"/>
      <w:r w:rsidRPr="009E5753">
        <w:rPr>
          <w:rFonts w:eastAsia="Calibri"/>
          <w:shd w:val="clear" w:color="auto" w:fill="FFFFFF"/>
          <w:lang w:eastAsia="en-US"/>
        </w:rPr>
        <w:t xml:space="preserve"> ул. Мира в районе д. № 13, д. № 15.</w:t>
      </w:r>
    </w:p>
    <w:p w14:paraId="04F54405" w14:textId="77777777" w:rsidR="009E5753" w:rsidRPr="009E5753" w:rsidRDefault="009E5753" w:rsidP="009E5753">
      <w:pPr>
        <w:contextualSpacing/>
        <w:jc w:val="both"/>
        <w:rPr>
          <w:color w:val="000000" w:themeColor="text1"/>
        </w:rPr>
      </w:pPr>
    </w:p>
    <w:p w14:paraId="503F2917" w14:textId="77777777" w:rsidR="009E5753" w:rsidRPr="009E5753" w:rsidRDefault="009E5753" w:rsidP="009E5753">
      <w:pPr>
        <w:numPr>
          <w:ilvl w:val="0"/>
          <w:numId w:val="25"/>
        </w:numPr>
        <w:spacing w:after="200" w:line="276" w:lineRule="auto"/>
        <w:contextualSpacing/>
        <w:jc w:val="both"/>
        <w:rPr>
          <w:b/>
          <w:color w:val="000000" w:themeColor="text1"/>
        </w:rPr>
      </w:pPr>
      <w:r w:rsidRPr="009E5753">
        <w:rPr>
          <w:color w:val="000000"/>
          <w:shd w:val="clear" w:color="auto" w:fill="FFFFFF"/>
        </w:rPr>
        <w:t>В ноябре администрация сельского поселения «Выльгорт» награждена благодарностью движения «Серебряные волонтеры»</w:t>
      </w:r>
    </w:p>
    <w:p w14:paraId="221836D1" w14:textId="77777777" w:rsidR="009E5753" w:rsidRPr="009E5753" w:rsidRDefault="009E5753" w:rsidP="009E575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9E5753">
        <w:rPr>
          <w:shd w:val="clear" w:color="auto" w:fill="FFFFFF"/>
        </w:rPr>
        <w:t>В декабре администрация села награждена благодарственным письмом ГБУЗ РК «Детская республиканская клиническая больница» за организацию и проведение на территории села акции «Коробка храбрости»</w:t>
      </w:r>
    </w:p>
    <w:p w14:paraId="15FBB324" w14:textId="77777777" w:rsidR="009E5753" w:rsidRPr="009E5753" w:rsidRDefault="009E5753" w:rsidP="009E5753">
      <w:pPr>
        <w:spacing w:after="200"/>
        <w:rPr>
          <w:rFonts w:ascii="Calibri" w:hAnsi="Calibri"/>
          <w:lang w:eastAsia="en-US"/>
        </w:rPr>
      </w:pPr>
    </w:p>
    <w:p w14:paraId="74141CEE" w14:textId="77777777" w:rsidR="009E5753" w:rsidRPr="009E5753" w:rsidRDefault="009E5753" w:rsidP="009E5753">
      <w:pPr>
        <w:spacing w:after="200"/>
        <w:rPr>
          <w:rFonts w:ascii="Calibri" w:hAnsi="Calibri"/>
          <w:lang w:eastAsia="en-US"/>
        </w:rPr>
      </w:pPr>
    </w:p>
    <w:p w14:paraId="42A6C0C9" w14:textId="77777777" w:rsidR="009E5753" w:rsidRPr="009E5753" w:rsidRDefault="009E5753" w:rsidP="009E5753">
      <w:pPr>
        <w:spacing w:after="200"/>
        <w:rPr>
          <w:rFonts w:ascii="Calibri" w:hAnsi="Calibri"/>
          <w:lang w:eastAsia="en-US"/>
        </w:rPr>
      </w:pPr>
    </w:p>
    <w:p w14:paraId="123EAF45" w14:textId="77777777" w:rsidR="009E5753" w:rsidRPr="009E5753" w:rsidRDefault="009E5753" w:rsidP="009E5753">
      <w:pPr>
        <w:spacing w:after="200"/>
        <w:rPr>
          <w:rFonts w:ascii="Calibri" w:hAnsi="Calibri"/>
          <w:lang w:eastAsia="en-US"/>
        </w:rPr>
      </w:pPr>
    </w:p>
    <w:p w14:paraId="09D6B227" w14:textId="77777777" w:rsidR="009E5753" w:rsidRPr="009E5753" w:rsidRDefault="009E5753" w:rsidP="009E57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368130" w14:textId="77777777" w:rsidR="00B85CCC" w:rsidRPr="003A52B3" w:rsidRDefault="00B85CCC" w:rsidP="003A52B3">
      <w:pPr>
        <w:jc w:val="center"/>
        <w:rPr>
          <w:b/>
          <w:i/>
          <w:color w:val="000000"/>
          <w:u w:val="single"/>
        </w:rPr>
      </w:pPr>
    </w:p>
    <w:sectPr w:rsidR="00B85CCC" w:rsidRPr="003A52B3" w:rsidSect="001423AF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3C59C" w14:textId="77777777" w:rsidR="00753948" w:rsidRDefault="00753948" w:rsidP="003A52B3">
      <w:r>
        <w:separator/>
      </w:r>
    </w:p>
  </w:endnote>
  <w:endnote w:type="continuationSeparator" w:id="0">
    <w:p w14:paraId="0547AD7F" w14:textId="77777777" w:rsidR="00753948" w:rsidRDefault="00753948" w:rsidP="003A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36CE" w14:textId="77777777" w:rsidR="00753948" w:rsidRDefault="00753948" w:rsidP="003A52B3">
      <w:r>
        <w:separator/>
      </w:r>
    </w:p>
  </w:footnote>
  <w:footnote w:type="continuationSeparator" w:id="0">
    <w:p w14:paraId="5402B1EA" w14:textId="77777777" w:rsidR="00753948" w:rsidRDefault="00753948" w:rsidP="003A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67656"/>
      <w:docPartObj>
        <w:docPartGallery w:val="Page Numbers (Top of Page)"/>
        <w:docPartUnique/>
      </w:docPartObj>
    </w:sdtPr>
    <w:sdtContent>
      <w:p w14:paraId="0D7D12BA" w14:textId="58B6B711" w:rsidR="009E5753" w:rsidRDefault="009E57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A1FD793" w14:textId="77777777" w:rsidR="009E5753" w:rsidRDefault="009E5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37"/>
    <w:multiLevelType w:val="hybridMultilevel"/>
    <w:tmpl w:val="41F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5F72"/>
    <w:multiLevelType w:val="hybridMultilevel"/>
    <w:tmpl w:val="D020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548B"/>
    <w:multiLevelType w:val="hybridMultilevel"/>
    <w:tmpl w:val="644C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1C2"/>
    <w:multiLevelType w:val="hybridMultilevel"/>
    <w:tmpl w:val="D688DEEA"/>
    <w:lvl w:ilvl="0" w:tplc="0DF4B7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31F51"/>
    <w:multiLevelType w:val="hybridMultilevel"/>
    <w:tmpl w:val="33A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4CF3"/>
    <w:multiLevelType w:val="hybridMultilevel"/>
    <w:tmpl w:val="90B02684"/>
    <w:lvl w:ilvl="0" w:tplc="76E80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1731"/>
    <w:multiLevelType w:val="hybridMultilevel"/>
    <w:tmpl w:val="C6008A82"/>
    <w:lvl w:ilvl="0" w:tplc="0E703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E4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3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EA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2A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09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E8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0CC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69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7F4C96"/>
    <w:multiLevelType w:val="hybridMultilevel"/>
    <w:tmpl w:val="D75A2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CF2BE8"/>
    <w:multiLevelType w:val="hybridMultilevel"/>
    <w:tmpl w:val="1B96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51376"/>
    <w:multiLevelType w:val="hybridMultilevel"/>
    <w:tmpl w:val="8EC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A4640"/>
    <w:multiLevelType w:val="hybridMultilevel"/>
    <w:tmpl w:val="C96272BE"/>
    <w:lvl w:ilvl="0" w:tplc="841A3B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20117"/>
    <w:multiLevelType w:val="hybridMultilevel"/>
    <w:tmpl w:val="1B06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26DD3"/>
    <w:multiLevelType w:val="hybridMultilevel"/>
    <w:tmpl w:val="0E34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72423"/>
    <w:multiLevelType w:val="hybridMultilevel"/>
    <w:tmpl w:val="3CD8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3E98"/>
    <w:multiLevelType w:val="hybridMultilevel"/>
    <w:tmpl w:val="FCA28DB6"/>
    <w:lvl w:ilvl="0" w:tplc="1DB029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D2209"/>
    <w:multiLevelType w:val="hybridMultilevel"/>
    <w:tmpl w:val="DE144914"/>
    <w:lvl w:ilvl="0" w:tplc="D5326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B36E1"/>
    <w:multiLevelType w:val="hybridMultilevel"/>
    <w:tmpl w:val="0204B692"/>
    <w:lvl w:ilvl="0" w:tplc="C6A8B3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E316DA2"/>
    <w:multiLevelType w:val="hybridMultilevel"/>
    <w:tmpl w:val="6D32A02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E9A2E79"/>
    <w:multiLevelType w:val="hybridMultilevel"/>
    <w:tmpl w:val="7A884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624E7"/>
    <w:multiLevelType w:val="hybridMultilevel"/>
    <w:tmpl w:val="B7CA4282"/>
    <w:lvl w:ilvl="0" w:tplc="76E80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1866"/>
    <w:multiLevelType w:val="hybridMultilevel"/>
    <w:tmpl w:val="FF40E046"/>
    <w:lvl w:ilvl="0" w:tplc="1472CF44">
      <w:start w:val="1"/>
      <w:numFmt w:val="decimal"/>
      <w:lvlText w:val="%1."/>
      <w:lvlJc w:val="left"/>
      <w:pPr>
        <w:ind w:left="720" w:hanging="360"/>
      </w:pPr>
      <w:rPr>
        <w:rFonts w:eastAsia="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F59C2"/>
    <w:multiLevelType w:val="hybridMultilevel"/>
    <w:tmpl w:val="E65632F4"/>
    <w:lvl w:ilvl="0" w:tplc="76E80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A03F0"/>
    <w:multiLevelType w:val="hybridMultilevel"/>
    <w:tmpl w:val="9682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57E90"/>
    <w:multiLevelType w:val="hybridMultilevel"/>
    <w:tmpl w:val="59D6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46D49"/>
    <w:multiLevelType w:val="hybridMultilevel"/>
    <w:tmpl w:val="90408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413523"/>
    <w:multiLevelType w:val="hybridMultilevel"/>
    <w:tmpl w:val="AF0036CC"/>
    <w:lvl w:ilvl="0" w:tplc="9E70C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75B29"/>
    <w:multiLevelType w:val="hybridMultilevel"/>
    <w:tmpl w:val="4E1859F6"/>
    <w:lvl w:ilvl="0" w:tplc="8E827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57E85"/>
    <w:multiLevelType w:val="hybridMultilevel"/>
    <w:tmpl w:val="1518BB58"/>
    <w:lvl w:ilvl="0" w:tplc="D5326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733B9"/>
    <w:multiLevelType w:val="hybridMultilevel"/>
    <w:tmpl w:val="FF0646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9"/>
  </w:num>
  <w:num w:numId="5">
    <w:abstractNumId w:val="5"/>
  </w:num>
  <w:num w:numId="6">
    <w:abstractNumId w:val="26"/>
  </w:num>
  <w:num w:numId="7">
    <w:abstractNumId w:val="15"/>
  </w:num>
  <w:num w:numId="8">
    <w:abstractNumId w:val="27"/>
  </w:num>
  <w:num w:numId="9">
    <w:abstractNumId w:val="14"/>
  </w:num>
  <w:num w:numId="10">
    <w:abstractNumId w:val="6"/>
  </w:num>
  <w:num w:numId="11">
    <w:abstractNumId w:val="28"/>
  </w:num>
  <w:num w:numId="12">
    <w:abstractNumId w:val="23"/>
  </w:num>
  <w:num w:numId="13">
    <w:abstractNumId w:val="2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22"/>
  </w:num>
  <w:num w:numId="19">
    <w:abstractNumId w:val="8"/>
  </w:num>
  <w:num w:numId="20">
    <w:abstractNumId w:val="18"/>
  </w:num>
  <w:num w:numId="21">
    <w:abstractNumId w:val="4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11"/>
  </w:num>
  <w:num w:numId="28">
    <w:abstractNumId w:val="24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4"/>
    <w:rsid w:val="00003A65"/>
    <w:rsid w:val="000062EE"/>
    <w:rsid w:val="000306FF"/>
    <w:rsid w:val="00051D4B"/>
    <w:rsid w:val="00061FB4"/>
    <w:rsid w:val="00080F6E"/>
    <w:rsid w:val="00081F25"/>
    <w:rsid w:val="000A480C"/>
    <w:rsid w:val="000C4B05"/>
    <w:rsid w:val="000D549C"/>
    <w:rsid w:val="000F1681"/>
    <w:rsid w:val="000F2843"/>
    <w:rsid w:val="000F5EA0"/>
    <w:rsid w:val="001024B7"/>
    <w:rsid w:val="00114435"/>
    <w:rsid w:val="00114AE3"/>
    <w:rsid w:val="001163EA"/>
    <w:rsid w:val="001423AF"/>
    <w:rsid w:val="00143C95"/>
    <w:rsid w:val="001656AA"/>
    <w:rsid w:val="00176203"/>
    <w:rsid w:val="001A485E"/>
    <w:rsid w:val="001A4C92"/>
    <w:rsid w:val="001D77F8"/>
    <w:rsid w:val="00201107"/>
    <w:rsid w:val="00202C0E"/>
    <w:rsid w:val="00214F6F"/>
    <w:rsid w:val="002176B2"/>
    <w:rsid w:val="00217D3C"/>
    <w:rsid w:val="0023690C"/>
    <w:rsid w:val="002453CD"/>
    <w:rsid w:val="002568D1"/>
    <w:rsid w:val="00256B91"/>
    <w:rsid w:val="00277140"/>
    <w:rsid w:val="002828CE"/>
    <w:rsid w:val="002A1B16"/>
    <w:rsid w:val="002B073E"/>
    <w:rsid w:val="002B3C56"/>
    <w:rsid w:val="002C08FC"/>
    <w:rsid w:val="002D7542"/>
    <w:rsid w:val="002E0CAD"/>
    <w:rsid w:val="002E2723"/>
    <w:rsid w:val="002F0550"/>
    <w:rsid w:val="002F4B03"/>
    <w:rsid w:val="002F5D22"/>
    <w:rsid w:val="00315298"/>
    <w:rsid w:val="00321D1B"/>
    <w:rsid w:val="00347C98"/>
    <w:rsid w:val="0037027F"/>
    <w:rsid w:val="00371BD1"/>
    <w:rsid w:val="00382F72"/>
    <w:rsid w:val="00391DE7"/>
    <w:rsid w:val="003A52B3"/>
    <w:rsid w:val="003A7FFD"/>
    <w:rsid w:val="003B780A"/>
    <w:rsid w:val="003C766D"/>
    <w:rsid w:val="003D215A"/>
    <w:rsid w:val="003E192B"/>
    <w:rsid w:val="003E43B8"/>
    <w:rsid w:val="003E7787"/>
    <w:rsid w:val="003F4A49"/>
    <w:rsid w:val="0046215F"/>
    <w:rsid w:val="00472231"/>
    <w:rsid w:val="00472590"/>
    <w:rsid w:val="0047340C"/>
    <w:rsid w:val="00486860"/>
    <w:rsid w:val="004949BE"/>
    <w:rsid w:val="004A05D4"/>
    <w:rsid w:val="004A4FB0"/>
    <w:rsid w:val="004A5F9E"/>
    <w:rsid w:val="004D050B"/>
    <w:rsid w:val="004D7506"/>
    <w:rsid w:val="004E1A30"/>
    <w:rsid w:val="004E1F3E"/>
    <w:rsid w:val="004F40DC"/>
    <w:rsid w:val="005320A6"/>
    <w:rsid w:val="00532AEE"/>
    <w:rsid w:val="00546345"/>
    <w:rsid w:val="00574DB2"/>
    <w:rsid w:val="00583E48"/>
    <w:rsid w:val="00585DCA"/>
    <w:rsid w:val="0058640B"/>
    <w:rsid w:val="005B30C9"/>
    <w:rsid w:val="005C109E"/>
    <w:rsid w:val="005D2E72"/>
    <w:rsid w:val="005E09EB"/>
    <w:rsid w:val="006106CD"/>
    <w:rsid w:val="00617606"/>
    <w:rsid w:val="006242D4"/>
    <w:rsid w:val="0062612A"/>
    <w:rsid w:val="00631117"/>
    <w:rsid w:val="00641D77"/>
    <w:rsid w:val="006702F6"/>
    <w:rsid w:val="00692507"/>
    <w:rsid w:val="006966F1"/>
    <w:rsid w:val="00696D83"/>
    <w:rsid w:val="006B7A98"/>
    <w:rsid w:val="006F1F1D"/>
    <w:rsid w:val="006F6F7E"/>
    <w:rsid w:val="00707C43"/>
    <w:rsid w:val="0071073B"/>
    <w:rsid w:val="0071714B"/>
    <w:rsid w:val="007272F6"/>
    <w:rsid w:val="007407C7"/>
    <w:rsid w:val="00747BA7"/>
    <w:rsid w:val="00753948"/>
    <w:rsid w:val="007A7582"/>
    <w:rsid w:val="007B1A7F"/>
    <w:rsid w:val="007C2E5A"/>
    <w:rsid w:val="007E435F"/>
    <w:rsid w:val="00821C61"/>
    <w:rsid w:val="008243F4"/>
    <w:rsid w:val="00833A2B"/>
    <w:rsid w:val="00840256"/>
    <w:rsid w:val="008611EB"/>
    <w:rsid w:val="00880A4D"/>
    <w:rsid w:val="008D0430"/>
    <w:rsid w:val="00902B6D"/>
    <w:rsid w:val="009277B6"/>
    <w:rsid w:val="0093298F"/>
    <w:rsid w:val="00952FC6"/>
    <w:rsid w:val="009535D0"/>
    <w:rsid w:val="009550C8"/>
    <w:rsid w:val="00957F57"/>
    <w:rsid w:val="00963E27"/>
    <w:rsid w:val="00995815"/>
    <w:rsid w:val="009A75CC"/>
    <w:rsid w:val="009C0FD6"/>
    <w:rsid w:val="009E0AFD"/>
    <w:rsid w:val="009E1DB3"/>
    <w:rsid w:val="009E394C"/>
    <w:rsid w:val="009E49FA"/>
    <w:rsid w:val="009E5753"/>
    <w:rsid w:val="00A57489"/>
    <w:rsid w:val="00A803BE"/>
    <w:rsid w:val="00A94465"/>
    <w:rsid w:val="00AE73A0"/>
    <w:rsid w:val="00B027D3"/>
    <w:rsid w:val="00B02843"/>
    <w:rsid w:val="00B11B0D"/>
    <w:rsid w:val="00B1323E"/>
    <w:rsid w:val="00B34BAF"/>
    <w:rsid w:val="00B63AAC"/>
    <w:rsid w:val="00B85CCC"/>
    <w:rsid w:val="00B8697A"/>
    <w:rsid w:val="00B961EC"/>
    <w:rsid w:val="00BB065C"/>
    <w:rsid w:val="00BC1547"/>
    <w:rsid w:val="00BC476C"/>
    <w:rsid w:val="00BC4B92"/>
    <w:rsid w:val="00BC62AC"/>
    <w:rsid w:val="00BD12FE"/>
    <w:rsid w:val="00BD6C49"/>
    <w:rsid w:val="00BF5566"/>
    <w:rsid w:val="00C017A1"/>
    <w:rsid w:val="00C21D26"/>
    <w:rsid w:val="00C3313D"/>
    <w:rsid w:val="00C402ED"/>
    <w:rsid w:val="00C45965"/>
    <w:rsid w:val="00C62DD4"/>
    <w:rsid w:val="00C7465A"/>
    <w:rsid w:val="00C75BA4"/>
    <w:rsid w:val="00C90DAE"/>
    <w:rsid w:val="00C92290"/>
    <w:rsid w:val="00CC01DE"/>
    <w:rsid w:val="00CF0C7E"/>
    <w:rsid w:val="00D02067"/>
    <w:rsid w:val="00D0207C"/>
    <w:rsid w:val="00D106C9"/>
    <w:rsid w:val="00D21F14"/>
    <w:rsid w:val="00D27A15"/>
    <w:rsid w:val="00D338BD"/>
    <w:rsid w:val="00D43685"/>
    <w:rsid w:val="00D479C9"/>
    <w:rsid w:val="00D550FA"/>
    <w:rsid w:val="00D7281E"/>
    <w:rsid w:val="00D7707F"/>
    <w:rsid w:val="00D95111"/>
    <w:rsid w:val="00DE142D"/>
    <w:rsid w:val="00DE5005"/>
    <w:rsid w:val="00E03145"/>
    <w:rsid w:val="00E0347B"/>
    <w:rsid w:val="00E1062B"/>
    <w:rsid w:val="00E13887"/>
    <w:rsid w:val="00E145BC"/>
    <w:rsid w:val="00E17DAB"/>
    <w:rsid w:val="00E20421"/>
    <w:rsid w:val="00E40DC1"/>
    <w:rsid w:val="00E41FAD"/>
    <w:rsid w:val="00E72AE1"/>
    <w:rsid w:val="00E807CB"/>
    <w:rsid w:val="00E8114A"/>
    <w:rsid w:val="00E82C4E"/>
    <w:rsid w:val="00E83ECB"/>
    <w:rsid w:val="00E9651C"/>
    <w:rsid w:val="00EA01F0"/>
    <w:rsid w:val="00EA2954"/>
    <w:rsid w:val="00EA724E"/>
    <w:rsid w:val="00EC5BDE"/>
    <w:rsid w:val="00EC7A03"/>
    <w:rsid w:val="00ED12EE"/>
    <w:rsid w:val="00EE4FE4"/>
    <w:rsid w:val="00EE7A32"/>
    <w:rsid w:val="00EF4F31"/>
    <w:rsid w:val="00EF637E"/>
    <w:rsid w:val="00F108AE"/>
    <w:rsid w:val="00F144AA"/>
    <w:rsid w:val="00F2056D"/>
    <w:rsid w:val="00F3380B"/>
    <w:rsid w:val="00F418AA"/>
    <w:rsid w:val="00F46B69"/>
    <w:rsid w:val="00F5468D"/>
    <w:rsid w:val="00F565D8"/>
    <w:rsid w:val="00F60FBB"/>
    <w:rsid w:val="00F66A30"/>
    <w:rsid w:val="00F7192C"/>
    <w:rsid w:val="00F7713D"/>
    <w:rsid w:val="00F90BC8"/>
    <w:rsid w:val="00F93429"/>
    <w:rsid w:val="00FC22FD"/>
    <w:rsid w:val="00FD40FA"/>
    <w:rsid w:val="00FD4BB8"/>
    <w:rsid w:val="00FD7D45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5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5CCC"/>
    <w:pPr>
      <w:ind w:left="720"/>
      <w:contextualSpacing/>
    </w:pPr>
  </w:style>
  <w:style w:type="character" w:styleId="ab">
    <w:name w:val="Emphasis"/>
    <w:basedOn w:val="a0"/>
    <w:uiPriority w:val="20"/>
    <w:qFormat/>
    <w:rsid w:val="002E27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5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5CCC"/>
    <w:pPr>
      <w:ind w:left="720"/>
      <w:contextualSpacing/>
    </w:pPr>
  </w:style>
  <w:style w:type="character" w:styleId="ab">
    <w:name w:val="Emphasis"/>
    <w:basedOn w:val="a0"/>
    <w:uiPriority w:val="20"/>
    <w:qFormat/>
    <w:rsid w:val="002E2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85E9-6575-4F96-86EB-8BD3F215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16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205</cp:revision>
  <cp:lastPrinted>2021-02-26T08:36:00Z</cp:lastPrinted>
  <dcterms:created xsi:type="dcterms:W3CDTF">2020-03-12T12:12:00Z</dcterms:created>
  <dcterms:modified xsi:type="dcterms:W3CDTF">2021-02-26T08:49:00Z</dcterms:modified>
</cp:coreProperties>
</file>